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6040"/>
      </w:tblGrid>
      <w:tr w:rsidR="00E1189C" w14:paraId="5C6B6619" w14:textId="77777777" w:rsidTr="00516F6D">
        <w:trPr>
          <w:trHeight w:val="2694"/>
        </w:trPr>
        <w:tc>
          <w:tcPr>
            <w:tcW w:w="4426" w:type="dxa"/>
          </w:tcPr>
          <w:p w14:paraId="582FBDA3" w14:textId="7385330A" w:rsidR="0061364F" w:rsidRPr="00E1189C" w:rsidRDefault="0061364F" w:rsidP="0061364F">
            <w:pPr>
              <w:rPr>
                <w:color w:val="666633"/>
                <w:sz w:val="20"/>
                <w:szCs w:val="20"/>
              </w:rPr>
            </w:pPr>
            <w:r>
              <w:rPr>
                <w:noProof/>
              </w:rPr>
              <w:drawing>
                <wp:anchor distT="0" distB="0" distL="114300" distR="114300" simplePos="0" relativeHeight="251658240" behindDoc="1" locked="0" layoutInCell="1" allowOverlap="1" wp14:anchorId="39F6FDB2" wp14:editId="3E8B8A58">
                  <wp:simplePos x="0" y="0"/>
                  <wp:positionH relativeFrom="margin">
                    <wp:posOffset>5715</wp:posOffset>
                  </wp:positionH>
                  <wp:positionV relativeFrom="paragraph">
                    <wp:posOffset>503</wp:posOffset>
                  </wp:positionV>
                  <wp:extent cx="2615565" cy="987425"/>
                  <wp:effectExtent l="0" t="0" r="0" b="3175"/>
                  <wp:wrapTight wrapText="bothSides">
                    <wp:wrapPolygon edited="0">
                      <wp:start x="0" y="0"/>
                      <wp:lineTo x="0" y="21253"/>
                      <wp:lineTo x="21395" y="21253"/>
                      <wp:lineTo x="21395" y="0"/>
                      <wp:lineTo x="0" y="0"/>
                    </wp:wrapPolygon>
                  </wp:wrapTight>
                  <wp:docPr id="9179705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7058" name="Picture 1" descr="A black text on a white background&#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15565" cy="987425"/>
                          </a:xfrm>
                          <a:prstGeom prst="rect">
                            <a:avLst/>
                          </a:prstGeom>
                          <a:noFill/>
                          <a:ln>
                            <a:noFill/>
                          </a:ln>
                        </pic:spPr>
                      </pic:pic>
                    </a:graphicData>
                  </a:graphic>
                  <wp14:sizeRelH relativeFrom="margin">
                    <wp14:pctWidth>0</wp14:pctWidth>
                  </wp14:sizeRelH>
                </wp:anchor>
              </w:drawing>
            </w:r>
            <w:sdt>
              <w:sdtPr>
                <w:rPr>
                  <w:color w:val="666633"/>
                  <w:sz w:val="20"/>
                  <w:szCs w:val="20"/>
                </w:rPr>
                <w:id w:val="1877352818"/>
                <w:placeholder>
                  <w:docPart w:val="96BB26225B4640D5A87D59179FCD4400"/>
                </w:placeholder>
                <w15:appearance w15:val="hidden"/>
              </w:sdtPr>
              <w:sdtEndPr/>
              <w:sdtContent>
                <w:r w:rsidR="00D64826">
                  <w:rPr>
                    <w:color w:val="666633"/>
                    <w:sz w:val="20"/>
                    <w:szCs w:val="20"/>
                  </w:rPr>
                  <w:t>30 Watt Rd</w:t>
                </w:r>
                <w:r w:rsidRPr="00E1189C">
                  <w:rPr>
                    <w:color w:val="666633"/>
                    <w:sz w:val="20"/>
                    <w:szCs w:val="20"/>
                  </w:rPr>
                  <w:t xml:space="preserve"> Mornington 3931</w:t>
                </w:r>
              </w:sdtContent>
            </w:sdt>
            <w:r w:rsidRPr="00E1189C">
              <w:rPr>
                <w:color w:val="666633"/>
                <w:sz w:val="20"/>
                <w:szCs w:val="20"/>
              </w:rPr>
              <w:t xml:space="preserve"> </w:t>
            </w:r>
          </w:p>
          <w:p w14:paraId="3A8AF680" w14:textId="60A5853E" w:rsidR="0061364F" w:rsidRPr="00E1189C" w:rsidRDefault="007F41EE" w:rsidP="0061364F">
            <w:pPr>
              <w:rPr>
                <w:color w:val="666633"/>
                <w:sz w:val="20"/>
                <w:szCs w:val="20"/>
              </w:rPr>
            </w:pPr>
            <w:sdt>
              <w:sdtPr>
                <w:rPr>
                  <w:color w:val="666633"/>
                  <w:sz w:val="20"/>
                  <w:szCs w:val="20"/>
                </w:rPr>
                <w:id w:val="1495763090"/>
                <w:placeholder>
                  <w:docPart w:val="ACB85FD1925B470EB2987A128AF8038C"/>
                </w:placeholder>
                <w15:appearance w15:val="hidden"/>
              </w:sdtPr>
              <w:sdtEndPr/>
              <w:sdtContent>
                <w:r w:rsidR="0061364F" w:rsidRPr="00E1189C">
                  <w:rPr>
                    <w:color w:val="666633"/>
                    <w:sz w:val="20"/>
                    <w:szCs w:val="20"/>
                  </w:rPr>
                  <w:t>5973 6936</w:t>
                </w:r>
              </w:sdtContent>
            </w:sdt>
          </w:p>
          <w:p w14:paraId="43868A67" w14:textId="37C416F5" w:rsidR="00E1189C" w:rsidRDefault="0061364F" w:rsidP="0061364F">
            <w:hyperlink r:id="rId12" w:history="1">
              <w:r w:rsidRPr="001B16E6">
                <w:rPr>
                  <w:rStyle w:val="Hyperlink"/>
                  <w:sz w:val="20"/>
                  <w:szCs w:val="20"/>
                </w:rPr>
                <w:t>www.southerntimberfloors.com</w:t>
              </w:r>
            </w:hyperlink>
          </w:p>
        </w:tc>
        <w:tc>
          <w:tcPr>
            <w:tcW w:w="6040" w:type="dxa"/>
          </w:tcPr>
          <w:p w14:paraId="3ED002C3" w14:textId="77777777" w:rsidR="00E1189C" w:rsidRDefault="00E1189C" w:rsidP="00E1189C">
            <w:pPr>
              <w:rPr>
                <w:color w:val="666633"/>
                <w:sz w:val="20"/>
                <w:szCs w:val="20"/>
              </w:rPr>
            </w:pPr>
          </w:p>
          <w:p w14:paraId="534014D1" w14:textId="2E7612DA" w:rsidR="00E1189C" w:rsidRPr="00E1189C" w:rsidRDefault="00FD731E" w:rsidP="00FD731E">
            <w:pPr>
              <w:rPr>
                <w:b/>
                <w:bCs/>
                <w:sz w:val="40"/>
                <w:szCs w:val="40"/>
              </w:rPr>
            </w:pPr>
            <w:r w:rsidRPr="00510518">
              <w:rPr>
                <w:rStyle w:val="Hyperlink"/>
                <w:rFonts w:ascii="Segoe UI" w:hAnsi="Segoe UI" w:cs="Segoe UI"/>
                <w:noProof/>
                <w:u w:val="none"/>
              </w:rPr>
              <w:drawing>
                <wp:inline distT="0" distB="0" distL="0" distR="0" wp14:anchorId="20D2DA3E" wp14:editId="58D54605">
                  <wp:extent cx="3698746" cy="1371600"/>
                  <wp:effectExtent l="0" t="0" r="0" b="0"/>
                  <wp:docPr id="778956442" name="Picture 3">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7007" cy="1382080"/>
                          </a:xfrm>
                          <a:prstGeom prst="rect">
                            <a:avLst/>
                          </a:prstGeom>
                          <a:noFill/>
                          <a:ln>
                            <a:noFill/>
                          </a:ln>
                        </pic:spPr>
                      </pic:pic>
                    </a:graphicData>
                  </a:graphic>
                </wp:inline>
              </w:drawing>
            </w:r>
          </w:p>
        </w:tc>
      </w:tr>
    </w:tbl>
    <w:p w14:paraId="7E3B2DD0" w14:textId="27C9580D" w:rsidR="00164AB7" w:rsidRDefault="00AC1E7F" w:rsidP="00164AB7">
      <w:pPr>
        <w:jc w:val="center"/>
        <w:rPr>
          <w:b/>
          <w:bCs/>
          <w:sz w:val="32"/>
          <w:szCs w:val="32"/>
        </w:rPr>
      </w:pPr>
      <w:r w:rsidRPr="00164AB7">
        <w:rPr>
          <w:b/>
          <w:bCs/>
          <w:sz w:val="32"/>
          <w:szCs w:val="32"/>
        </w:rPr>
        <w:t>Southern Timber Floors</w:t>
      </w:r>
    </w:p>
    <w:p w14:paraId="0296C9CD" w14:textId="7243B726" w:rsidR="00164AB7" w:rsidRPr="00B6169D" w:rsidRDefault="00164AB7" w:rsidP="00164AB7">
      <w:pPr>
        <w:jc w:val="center"/>
        <w:rPr>
          <w:b/>
          <w:bCs/>
          <w:sz w:val="28"/>
          <w:szCs w:val="28"/>
        </w:rPr>
      </w:pPr>
      <w:r w:rsidRPr="00B6169D">
        <w:rPr>
          <w:b/>
          <w:bCs/>
          <w:sz w:val="28"/>
          <w:szCs w:val="28"/>
        </w:rPr>
        <w:t xml:space="preserve">Timber Flooring </w:t>
      </w:r>
      <w:r w:rsidR="00AC1E7F" w:rsidRPr="00B6169D">
        <w:rPr>
          <w:b/>
          <w:bCs/>
          <w:sz w:val="28"/>
          <w:szCs w:val="28"/>
        </w:rPr>
        <w:t>Fact Sheet</w:t>
      </w:r>
    </w:p>
    <w:p w14:paraId="3B578656" w14:textId="77777777" w:rsidR="00164AB7" w:rsidRDefault="00164AB7">
      <w:pPr>
        <w:rPr>
          <w:b/>
          <w:bCs/>
          <w:sz w:val="20"/>
          <w:szCs w:val="20"/>
        </w:rPr>
      </w:pPr>
    </w:p>
    <w:p w14:paraId="3B1A93CC" w14:textId="77777777" w:rsidR="00B6169D" w:rsidRPr="00B6169D" w:rsidRDefault="00AC1E7F" w:rsidP="00B6169D">
      <w:pPr>
        <w:jc w:val="center"/>
        <w:rPr>
          <w:b/>
          <w:bCs/>
          <w:i/>
          <w:iCs/>
          <w:sz w:val="20"/>
          <w:szCs w:val="20"/>
        </w:rPr>
      </w:pPr>
      <w:r w:rsidRPr="00B6169D">
        <w:rPr>
          <w:b/>
          <w:bCs/>
          <w:i/>
          <w:iCs/>
          <w:sz w:val="20"/>
          <w:szCs w:val="20"/>
        </w:rPr>
        <w:t>Timber Flooring is produced from trees.</w:t>
      </w:r>
    </w:p>
    <w:p w14:paraId="1CF04077" w14:textId="77777777" w:rsidR="00B6169D" w:rsidRPr="00B6169D" w:rsidRDefault="00B6169D" w:rsidP="00B6169D">
      <w:pPr>
        <w:jc w:val="center"/>
        <w:rPr>
          <w:b/>
          <w:bCs/>
          <w:i/>
          <w:iCs/>
          <w:sz w:val="20"/>
          <w:szCs w:val="20"/>
        </w:rPr>
      </w:pPr>
    </w:p>
    <w:p w14:paraId="1422A1B9" w14:textId="6D94F6FA" w:rsidR="00B6169D" w:rsidRPr="00B6169D" w:rsidRDefault="00B6169D" w:rsidP="00B6169D">
      <w:pPr>
        <w:jc w:val="center"/>
        <w:rPr>
          <w:b/>
          <w:bCs/>
          <w:i/>
          <w:iCs/>
          <w:sz w:val="20"/>
          <w:szCs w:val="20"/>
        </w:rPr>
      </w:pPr>
      <w:r w:rsidRPr="00B6169D">
        <w:rPr>
          <w:b/>
          <w:bCs/>
          <w:i/>
          <w:iCs/>
          <w:sz w:val="20"/>
          <w:szCs w:val="20"/>
        </w:rPr>
        <w:t>N</w:t>
      </w:r>
      <w:r w:rsidR="00AC1E7F" w:rsidRPr="00B6169D">
        <w:rPr>
          <w:b/>
          <w:bCs/>
          <w:i/>
          <w:iCs/>
          <w:sz w:val="20"/>
          <w:szCs w:val="20"/>
        </w:rPr>
        <w:t xml:space="preserve">o two trees </w:t>
      </w:r>
      <w:r>
        <w:rPr>
          <w:b/>
          <w:bCs/>
          <w:i/>
          <w:iCs/>
          <w:sz w:val="20"/>
          <w:szCs w:val="20"/>
        </w:rPr>
        <w:t xml:space="preserve">are </w:t>
      </w:r>
      <w:r w:rsidR="00AC1E7F" w:rsidRPr="00B6169D">
        <w:rPr>
          <w:b/>
          <w:bCs/>
          <w:i/>
          <w:iCs/>
          <w:sz w:val="20"/>
          <w:szCs w:val="20"/>
        </w:rPr>
        <w:t>the same.</w:t>
      </w:r>
    </w:p>
    <w:p w14:paraId="76D1FCEB" w14:textId="77777777" w:rsidR="00B6169D" w:rsidRPr="00B6169D" w:rsidRDefault="00B6169D" w:rsidP="00B6169D">
      <w:pPr>
        <w:jc w:val="center"/>
        <w:rPr>
          <w:b/>
          <w:bCs/>
          <w:i/>
          <w:iCs/>
          <w:sz w:val="20"/>
          <w:szCs w:val="20"/>
        </w:rPr>
      </w:pPr>
    </w:p>
    <w:p w14:paraId="76F2D038" w14:textId="7E06451A" w:rsidR="00B6169D" w:rsidRPr="00B6169D" w:rsidRDefault="00AC1E7F" w:rsidP="00B6169D">
      <w:pPr>
        <w:jc w:val="center"/>
        <w:rPr>
          <w:b/>
          <w:bCs/>
          <w:i/>
          <w:iCs/>
          <w:sz w:val="20"/>
          <w:szCs w:val="20"/>
        </w:rPr>
      </w:pPr>
      <w:r w:rsidRPr="00B6169D">
        <w:rPr>
          <w:b/>
          <w:bCs/>
          <w:i/>
          <w:iCs/>
          <w:sz w:val="20"/>
          <w:szCs w:val="20"/>
        </w:rPr>
        <w:t xml:space="preserve">Therefore, </w:t>
      </w:r>
      <w:r w:rsidR="00E701D7" w:rsidRPr="00B6169D">
        <w:rPr>
          <w:b/>
          <w:bCs/>
          <w:i/>
          <w:iCs/>
          <w:sz w:val="20"/>
          <w:szCs w:val="20"/>
        </w:rPr>
        <w:t>there are no</w:t>
      </w:r>
      <w:r w:rsidRPr="00B6169D">
        <w:rPr>
          <w:b/>
          <w:bCs/>
          <w:i/>
          <w:iCs/>
          <w:sz w:val="20"/>
          <w:szCs w:val="20"/>
        </w:rPr>
        <w:t xml:space="preserve"> two lengths of flooring </w:t>
      </w:r>
      <w:r w:rsidR="00E701D7">
        <w:rPr>
          <w:b/>
          <w:bCs/>
          <w:i/>
          <w:iCs/>
          <w:sz w:val="20"/>
          <w:szCs w:val="20"/>
        </w:rPr>
        <w:t xml:space="preserve">that </w:t>
      </w:r>
      <w:r w:rsidR="004C09B1">
        <w:rPr>
          <w:b/>
          <w:bCs/>
          <w:i/>
          <w:iCs/>
          <w:sz w:val="20"/>
          <w:szCs w:val="20"/>
        </w:rPr>
        <w:t xml:space="preserve">are </w:t>
      </w:r>
      <w:r w:rsidRPr="00B6169D">
        <w:rPr>
          <w:b/>
          <w:bCs/>
          <w:i/>
          <w:iCs/>
          <w:sz w:val="20"/>
          <w:szCs w:val="20"/>
        </w:rPr>
        <w:t>the same.</w:t>
      </w:r>
    </w:p>
    <w:p w14:paraId="75E07D05" w14:textId="77777777" w:rsidR="00B6169D" w:rsidRPr="00B6169D" w:rsidRDefault="00B6169D" w:rsidP="00B6169D">
      <w:pPr>
        <w:jc w:val="center"/>
        <w:rPr>
          <w:b/>
          <w:bCs/>
          <w:i/>
          <w:iCs/>
          <w:sz w:val="20"/>
          <w:szCs w:val="20"/>
        </w:rPr>
      </w:pPr>
    </w:p>
    <w:p w14:paraId="5E934C01" w14:textId="07F1CE92" w:rsidR="00B6169D" w:rsidRPr="00B6169D" w:rsidRDefault="00AC1E7F" w:rsidP="00B6169D">
      <w:pPr>
        <w:jc w:val="center"/>
        <w:rPr>
          <w:b/>
          <w:bCs/>
          <w:i/>
          <w:iCs/>
          <w:sz w:val="20"/>
          <w:szCs w:val="20"/>
        </w:rPr>
      </w:pPr>
      <w:r w:rsidRPr="00B6169D">
        <w:rPr>
          <w:b/>
          <w:bCs/>
          <w:i/>
          <w:iCs/>
          <w:sz w:val="20"/>
          <w:szCs w:val="20"/>
        </w:rPr>
        <w:t>Timber flooring is a random</w:t>
      </w:r>
      <w:r w:rsidR="00B6169D" w:rsidRPr="00B6169D">
        <w:rPr>
          <w:b/>
          <w:bCs/>
          <w:i/>
          <w:iCs/>
          <w:sz w:val="20"/>
          <w:szCs w:val="20"/>
        </w:rPr>
        <w:t xml:space="preserve">, </w:t>
      </w:r>
      <w:r w:rsidR="00524ADC">
        <w:rPr>
          <w:b/>
          <w:bCs/>
          <w:i/>
          <w:iCs/>
          <w:sz w:val="20"/>
          <w:szCs w:val="20"/>
        </w:rPr>
        <w:t>natural</w:t>
      </w:r>
      <w:r w:rsidRPr="00B6169D">
        <w:rPr>
          <w:b/>
          <w:bCs/>
          <w:i/>
          <w:iCs/>
          <w:sz w:val="20"/>
          <w:szCs w:val="20"/>
        </w:rPr>
        <w:t xml:space="preserve"> blend of colours, grains, and textures.</w:t>
      </w:r>
    </w:p>
    <w:p w14:paraId="11510B69" w14:textId="77777777" w:rsidR="00B6169D" w:rsidRPr="00B6169D" w:rsidRDefault="00B6169D" w:rsidP="00B6169D">
      <w:pPr>
        <w:jc w:val="center"/>
        <w:rPr>
          <w:b/>
          <w:bCs/>
          <w:i/>
          <w:iCs/>
          <w:sz w:val="20"/>
          <w:szCs w:val="20"/>
        </w:rPr>
      </w:pPr>
    </w:p>
    <w:p w14:paraId="51B90427" w14:textId="703049ED" w:rsidR="00B6169D" w:rsidRPr="00B6169D" w:rsidRDefault="00AC1E7F" w:rsidP="00B6169D">
      <w:pPr>
        <w:jc w:val="center"/>
        <w:rPr>
          <w:b/>
          <w:bCs/>
          <w:i/>
          <w:iCs/>
          <w:sz w:val="20"/>
          <w:szCs w:val="20"/>
        </w:rPr>
      </w:pPr>
      <w:r w:rsidRPr="00B6169D">
        <w:rPr>
          <w:b/>
          <w:bCs/>
          <w:i/>
          <w:iCs/>
          <w:sz w:val="20"/>
          <w:szCs w:val="20"/>
        </w:rPr>
        <w:t xml:space="preserve">This is what </w:t>
      </w:r>
      <w:r w:rsidR="00524ADC">
        <w:rPr>
          <w:b/>
          <w:bCs/>
          <w:i/>
          <w:iCs/>
          <w:sz w:val="20"/>
          <w:szCs w:val="20"/>
        </w:rPr>
        <w:t xml:space="preserve">gives each timber floor </w:t>
      </w:r>
      <w:r w:rsidR="00811D66">
        <w:rPr>
          <w:b/>
          <w:bCs/>
          <w:i/>
          <w:iCs/>
          <w:sz w:val="20"/>
          <w:szCs w:val="20"/>
        </w:rPr>
        <w:t>its</w:t>
      </w:r>
      <w:r w:rsidR="00524ADC">
        <w:rPr>
          <w:b/>
          <w:bCs/>
          <w:i/>
          <w:iCs/>
          <w:sz w:val="20"/>
          <w:szCs w:val="20"/>
        </w:rPr>
        <w:t xml:space="preserve"> unique beauty</w:t>
      </w:r>
      <w:r w:rsidR="00CB289D">
        <w:rPr>
          <w:b/>
          <w:bCs/>
          <w:i/>
          <w:iCs/>
          <w:sz w:val="20"/>
          <w:szCs w:val="20"/>
        </w:rPr>
        <w:t xml:space="preserve">. </w:t>
      </w:r>
    </w:p>
    <w:p w14:paraId="7941C0F1" w14:textId="77777777" w:rsidR="00B6169D" w:rsidRDefault="00B6169D">
      <w:pPr>
        <w:rPr>
          <w:b/>
          <w:bCs/>
          <w:sz w:val="20"/>
          <w:szCs w:val="20"/>
        </w:rPr>
      </w:pPr>
    </w:p>
    <w:p w14:paraId="7C2C2237" w14:textId="77777777" w:rsidR="00CB289D" w:rsidRPr="00A06C0B" w:rsidRDefault="00AC1E7F" w:rsidP="00EB3010">
      <w:pPr>
        <w:pStyle w:val="ListParagraph"/>
        <w:numPr>
          <w:ilvl w:val="0"/>
          <w:numId w:val="12"/>
        </w:numPr>
        <w:rPr>
          <w:sz w:val="20"/>
          <w:szCs w:val="20"/>
        </w:rPr>
      </w:pPr>
      <w:r w:rsidRPr="00A06C0B">
        <w:rPr>
          <w:sz w:val="20"/>
          <w:szCs w:val="20"/>
        </w:rPr>
        <w:t xml:space="preserve">Timber flooring is sold based on species (or mixture of species) NOT colour, shade or texture. Variation of colour shade or texture can be extreme in most species. </w:t>
      </w:r>
    </w:p>
    <w:p w14:paraId="19BA9100" w14:textId="77777777" w:rsidR="00CB289D" w:rsidRPr="00A06C0B" w:rsidRDefault="00AC1E7F" w:rsidP="00EB3010">
      <w:pPr>
        <w:pStyle w:val="ListParagraph"/>
        <w:numPr>
          <w:ilvl w:val="0"/>
          <w:numId w:val="12"/>
        </w:numPr>
        <w:rPr>
          <w:sz w:val="20"/>
          <w:szCs w:val="20"/>
        </w:rPr>
      </w:pPr>
      <w:r w:rsidRPr="00A06C0B">
        <w:rPr>
          <w:sz w:val="20"/>
          <w:szCs w:val="20"/>
        </w:rPr>
        <w:t xml:space="preserve">Showroom displays are only a guide as to the type of grain and characteristics of that species and should not be relied upon as a perfect match to an entire floor. </w:t>
      </w:r>
    </w:p>
    <w:p w14:paraId="02FF63A6" w14:textId="77777777" w:rsidR="00CB289D" w:rsidRPr="00A06C0B" w:rsidRDefault="00AC1E7F" w:rsidP="00EB3010">
      <w:pPr>
        <w:pStyle w:val="ListParagraph"/>
        <w:numPr>
          <w:ilvl w:val="0"/>
          <w:numId w:val="12"/>
        </w:numPr>
        <w:rPr>
          <w:sz w:val="20"/>
          <w:szCs w:val="20"/>
        </w:rPr>
      </w:pPr>
      <w:r w:rsidRPr="00A06C0B">
        <w:rPr>
          <w:sz w:val="20"/>
          <w:szCs w:val="20"/>
        </w:rPr>
        <w:t xml:space="preserve">Timber flooring is required to be installed at random, no colour sorting or length sorting should be undertaken, as this would cause a concentration of similar shades in one area thus creating a chess board effect. </w:t>
      </w:r>
    </w:p>
    <w:p w14:paraId="1512DB3A" w14:textId="77777777" w:rsidR="00CB289D" w:rsidRPr="00A06C0B" w:rsidRDefault="00AC1E7F" w:rsidP="00EB3010">
      <w:pPr>
        <w:pStyle w:val="ListParagraph"/>
        <w:numPr>
          <w:ilvl w:val="0"/>
          <w:numId w:val="12"/>
        </w:numPr>
        <w:rPr>
          <w:sz w:val="20"/>
          <w:szCs w:val="20"/>
        </w:rPr>
      </w:pPr>
      <w:r w:rsidRPr="00A06C0B">
        <w:rPr>
          <w:sz w:val="20"/>
          <w:szCs w:val="20"/>
        </w:rPr>
        <w:t xml:space="preserve">It is impossible to identify the unique features and colour variations a new timber floor will display at the time of installation. These features and colours will become fully apparent after sanding and polishing. </w:t>
      </w:r>
    </w:p>
    <w:p w14:paraId="41D53EA0" w14:textId="77777777" w:rsidR="00CB289D" w:rsidRPr="00A06C0B" w:rsidRDefault="00AC1E7F" w:rsidP="00EB3010">
      <w:pPr>
        <w:pStyle w:val="ListParagraph"/>
        <w:numPr>
          <w:ilvl w:val="0"/>
          <w:numId w:val="12"/>
        </w:numPr>
        <w:rPr>
          <w:sz w:val="20"/>
          <w:szCs w:val="20"/>
        </w:rPr>
      </w:pPr>
      <w:r w:rsidRPr="00A06C0B">
        <w:rPr>
          <w:sz w:val="20"/>
          <w:szCs w:val="20"/>
        </w:rPr>
        <w:t xml:space="preserve">A new timber floor will darken or lighten depending on the species with time and usage. </w:t>
      </w:r>
    </w:p>
    <w:p w14:paraId="22AFFC52" w14:textId="55B4E417" w:rsidR="00A06C0B" w:rsidRPr="00A06C0B" w:rsidRDefault="00AC1E7F" w:rsidP="00EB3010">
      <w:pPr>
        <w:pStyle w:val="ListParagraph"/>
        <w:numPr>
          <w:ilvl w:val="0"/>
          <w:numId w:val="12"/>
        </w:numPr>
        <w:rPr>
          <w:sz w:val="20"/>
          <w:szCs w:val="20"/>
        </w:rPr>
      </w:pPr>
      <w:r w:rsidRPr="00A06C0B">
        <w:rPr>
          <w:sz w:val="20"/>
          <w:szCs w:val="20"/>
        </w:rPr>
        <w:t>The term ‘select’ grade does not mean that flooring is totally unmarked from gum vein or other</w:t>
      </w:r>
      <w:r w:rsidR="007C2AD8">
        <w:rPr>
          <w:sz w:val="20"/>
          <w:szCs w:val="20"/>
        </w:rPr>
        <w:t xml:space="preserve"> markings</w:t>
      </w:r>
      <w:r w:rsidRPr="00A06C0B">
        <w:rPr>
          <w:sz w:val="20"/>
          <w:szCs w:val="20"/>
        </w:rPr>
        <w:t>. It means that it will contain a lower percentage</w:t>
      </w:r>
      <w:r w:rsidR="007C2AD8">
        <w:rPr>
          <w:sz w:val="20"/>
          <w:szCs w:val="20"/>
        </w:rPr>
        <w:t xml:space="preserve"> of visible knots or gum veins</w:t>
      </w:r>
      <w:r w:rsidRPr="00A06C0B">
        <w:rPr>
          <w:sz w:val="20"/>
          <w:szCs w:val="20"/>
        </w:rPr>
        <w:t xml:space="preserve"> compared to ‘other grades.’ </w:t>
      </w:r>
    </w:p>
    <w:p w14:paraId="573C5880" w14:textId="77777777" w:rsidR="00A06C0B" w:rsidRDefault="00A06C0B">
      <w:pPr>
        <w:rPr>
          <w:b/>
          <w:bCs/>
          <w:sz w:val="20"/>
          <w:szCs w:val="20"/>
        </w:rPr>
      </w:pPr>
    </w:p>
    <w:p w14:paraId="6DEC113E" w14:textId="77777777" w:rsidR="00A06C0B" w:rsidRDefault="00A06C0B">
      <w:pPr>
        <w:rPr>
          <w:b/>
          <w:bCs/>
          <w:sz w:val="20"/>
          <w:szCs w:val="20"/>
        </w:rPr>
      </w:pPr>
    </w:p>
    <w:p w14:paraId="745B40CC" w14:textId="411C18B1" w:rsidR="00CB289D" w:rsidRPr="00A06C0B" w:rsidRDefault="00AC1E7F">
      <w:pPr>
        <w:rPr>
          <w:b/>
          <w:bCs/>
          <w:sz w:val="24"/>
          <w:szCs w:val="24"/>
        </w:rPr>
      </w:pPr>
      <w:r w:rsidRPr="00A06C0B">
        <w:rPr>
          <w:b/>
          <w:bCs/>
          <w:sz w:val="24"/>
          <w:szCs w:val="24"/>
        </w:rPr>
        <w:t xml:space="preserve">Installation Facts </w:t>
      </w:r>
    </w:p>
    <w:p w14:paraId="7FED0B1C" w14:textId="77777777" w:rsidR="00A06C0B" w:rsidRDefault="00A06C0B">
      <w:pPr>
        <w:rPr>
          <w:b/>
          <w:bCs/>
          <w:sz w:val="20"/>
          <w:szCs w:val="20"/>
        </w:rPr>
      </w:pPr>
    </w:p>
    <w:p w14:paraId="61270096" w14:textId="77777777" w:rsidR="003A4F2D" w:rsidRPr="00C7668C" w:rsidRDefault="00AC1E7F" w:rsidP="00C7668C">
      <w:pPr>
        <w:pStyle w:val="ListParagraph"/>
        <w:numPr>
          <w:ilvl w:val="0"/>
          <w:numId w:val="8"/>
        </w:numPr>
        <w:rPr>
          <w:sz w:val="20"/>
          <w:szCs w:val="20"/>
        </w:rPr>
      </w:pPr>
      <w:r w:rsidRPr="00C7668C">
        <w:rPr>
          <w:sz w:val="20"/>
          <w:szCs w:val="20"/>
        </w:rPr>
        <w:t xml:space="preserve">Timber flooring should be installed once all plasterwork is complete, and all windows and external door openings are sealed. </w:t>
      </w:r>
    </w:p>
    <w:p w14:paraId="4AA3D46B" w14:textId="206A1AE3" w:rsidR="003A4F2D" w:rsidRPr="00C7668C" w:rsidRDefault="00AC1E7F" w:rsidP="00C7668C">
      <w:pPr>
        <w:pStyle w:val="ListParagraph"/>
        <w:numPr>
          <w:ilvl w:val="0"/>
          <w:numId w:val="8"/>
        </w:numPr>
        <w:rPr>
          <w:sz w:val="20"/>
          <w:szCs w:val="20"/>
        </w:rPr>
      </w:pPr>
      <w:r w:rsidRPr="00C7668C">
        <w:rPr>
          <w:sz w:val="20"/>
          <w:szCs w:val="20"/>
        </w:rPr>
        <w:t xml:space="preserve">All </w:t>
      </w:r>
      <w:r w:rsidR="00E71975" w:rsidRPr="00C7668C">
        <w:rPr>
          <w:sz w:val="20"/>
          <w:szCs w:val="20"/>
        </w:rPr>
        <w:t>sub-floor</w:t>
      </w:r>
      <w:r w:rsidRPr="00C7668C">
        <w:rPr>
          <w:sz w:val="20"/>
          <w:szCs w:val="20"/>
        </w:rPr>
        <w:t xml:space="preserve"> ventilation should be free from obstacles and all drainage systems should be working correctly to help take water away from the house and sub</w:t>
      </w:r>
      <w:r w:rsidR="00E71975">
        <w:rPr>
          <w:sz w:val="20"/>
          <w:szCs w:val="20"/>
        </w:rPr>
        <w:t>-</w:t>
      </w:r>
      <w:r w:rsidRPr="00C7668C">
        <w:rPr>
          <w:sz w:val="20"/>
          <w:szCs w:val="20"/>
        </w:rPr>
        <w:t xml:space="preserve">floors. </w:t>
      </w:r>
    </w:p>
    <w:p w14:paraId="781B4880" w14:textId="77777777" w:rsidR="003A4F2D" w:rsidRPr="00C7668C" w:rsidRDefault="00AC1E7F" w:rsidP="00C7668C">
      <w:pPr>
        <w:pStyle w:val="ListParagraph"/>
        <w:numPr>
          <w:ilvl w:val="0"/>
          <w:numId w:val="8"/>
        </w:numPr>
        <w:rPr>
          <w:sz w:val="20"/>
          <w:szCs w:val="20"/>
        </w:rPr>
      </w:pPr>
      <w:r w:rsidRPr="00C7668C">
        <w:rPr>
          <w:sz w:val="20"/>
          <w:szCs w:val="20"/>
        </w:rPr>
        <w:t xml:space="preserve">Timber flooring is kiln dried to Australian Standards which has moisture content between 9% and 14%. </w:t>
      </w:r>
    </w:p>
    <w:p w14:paraId="048152A9" w14:textId="77777777" w:rsidR="00CC2131" w:rsidRPr="00C7668C" w:rsidRDefault="00AC1E7F" w:rsidP="00C7668C">
      <w:pPr>
        <w:pStyle w:val="ListParagraph"/>
        <w:numPr>
          <w:ilvl w:val="0"/>
          <w:numId w:val="8"/>
        </w:numPr>
        <w:rPr>
          <w:sz w:val="20"/>
          <w:szCs w:val="20"/>
        </w:rPr>
      </w:pPr>
      <w:r w:rsidRPr="00C7668C">
        <w:rPr>
          <w:sz w:val="20"/>
          <w:szCs w:val="20"/>
        </w:rPr>
        <w:t xml:space="preserve">Timber is ‘hygroscopic’ which means it will take up and release moisture during its lifespan as its environment changes. </w:t>
      </w:r>
    </w:p>
    <w:p w14:paraId="4C214D43" w14:textId="77777777" w:rsidR="00CC2131" w:rsidRPr="00C7668C" w:rsidRDefault="00AC1E7F" w:rsidP="00C7668C">
      <w:pPr>
        <w:pStyle w:val="ListParagraph"/>
        <w:numPr>
          <w:ilvl w:val="0"/>
          <w:numId w:val="8"/>
        </w:numPr>
        <w:rPr>
          <w:sz w:val="20"/>
          <w:szCs w:val="20"/>
        </w:rPr>
      </w:pPr>
      <w:r w:rsidRPr="00C7668C">
        <w:rPr>
          <w:sz w:val="20"/>
          <w:szCs w:val="20"/>
        </w:rPr>
        <w:t xml:space="preserve">During weather conditions of high humidity, timber will absorb moisture from the surrounding air causing it to swell or increase in size. </w:t>
      </w:r>
    </w:p>
    <w:p w14:paraId="508C4453" w14:textId="77777777" w:rsidR="001A1283" w:rsidRPr="00C7668C" w:rsidRDefault="00AC1E7F" w:rsidP="00C7668C">
      <w:pPr>
        <w:pStyle w:val="ListParagraph"/>
        <w:numPr>
          <w:ilvl w:val="0"/>
          <w:numId w:val="8"/>
        </w:numPr>
        <w:rPr>
          <w:sz w:val="20"/>
          <w:szCs w:val="20"/>
        </w:rPr>
      </w:pPr>
      <w:r w:rsidRPr="00C7668C">
        <w:rPr>
          <w:sz w:val="20"/>
          <w:szCs w:val="20"/>
        </w:rPr>
        <w:t xml:space="preserve">Conversely, during drier times when humidity is low, timber will shrink and reduce in size. Consequently, gapping across a floor can be expected and may be relatively even but the actual gap size between individual boards will vary. </w:t>
      </w:r>
    </w:p>
    <w:p w14:paraId="74D294A8" w14:textId="77777777" w:rsidR="001A1283" w:rsidRPr="00C7668C" w:rsidRDefault="00AC1E7F" w:rsidP="00C7668C">
      <w:pPr>
        <w:pStyle w:val="ListParagraph"/>
        <w:numPr>
          <w:ilvl w:val="0"/>
          <w:numId w:val="8"/>
        </w:numPr>
        <w:rPr>
          <w:sz w:val="20"/>
          <w:szCs w:val="20"/>
        </w:rPr>
      </w:pPr>
      <w:r w:rsidRPr="00C7668C">
        <w:rPr>
          <w:sz w:val="20"/>
          <w:szCs w:val="20"/>
        </w:rPr>
        <w:t xml:space="preserve">Wider board widths will move more than narrower boards; therefore, gaps are generally wider and more noticeable. Similarly, during persistent wet weather, high humidity or change in site conditions, floors will tend to expand thus showing fewer gaps and may display minimal cupping. </w:t>
      </w:r>
    </w:p>
    <w:p w14:paraId="052407C2" w14:textId="77777777" w:rsidR="001A1283" w:rsidRPr="00C7668C" w:rsidRDefault="00AC1E7F" w:rsidP="00C7668C">
      <w:pPr>
        <w:pStyle w:val="ListParagraph"/>
        <w:numPr>
          <w:ilvl w:val="0"/>
          <w:numId w:val="8"/>
        </w:numPr>
        <w:rPr>
          <w:sz w:val="20"/>
          <w:szCs w:val="20"/>
        </w:rPr>
      </w:pPr>
      <w:r w:rsidRPr="00C7668C">
        <w:rPr>
          <w:sz w:val="20"/>
          <w:szCs w:val="20"/>
        </w:rPr>
        <w:lastRenderedPageBreak/>
        <w:t xml:space="preserve">Evaporated air conditioning will cause timber flooring to take up and release moisture at much higher levels than normal. Other forms of cooling should be considered. </w:t>
      </w:r>
    </w:p>
    <w:p w14:paraId="1ABE4F2C" w14:textId="77777777" w:rsidR="001A1283" w:rsidRPr="00C7668C" w:rsidRDefault="00AC1E7F" w:rsidP="00C7668C">
      <w:pPr>
        <w:pStyle w:val="ListParagraph"/>
        <w:numPr>
          <w:ilvl w:val="0"/>
          <w:numId w:val="8"/>
        </w:numPr>
        <w:rPr>
          <w:sz w:val="20"/>
          <w:szCs w:val="20"/>
        </w:rPr>
      </w:pPr>
      <w:r w:rsidRPr="00C7668C">
        <w:rPr>
          <w:sz w:val="20"/>
          <w:szCs w:val="20"/>
        </w:rPr>
        <w:t xml:space="preserve">Timber flooring should not be stored outside, it should be kept dry and indoors. Storing the flooring in the actual area of installation is Southern Timber Floors specification. </w:t>
      </w:r>
    </w:p>
    <w:p w14:paraId="04084D6F" w14:textId="77777777" w:rsidR="001A1283" w:rsidRPr="00C7668C" w:rsidRDefault="00AC1E7F" w:rsidP="00C7668C">
      <w:pPr>
        <w:pStyle w:val="ListParagraph"/>
        <w:numPr>
          <w:ilvl w:val="0"/>
          <w:numId w:val="8"/>
        </w:numPr>
        <w:rPr>
          <w:sz w:val="20"/>
          <w:szCs w:val="20"/>
        </w:rPr>
      </w:pPr>
      <w:r w:rsidRPr="00C7668C">
        <w:rPr>
          <w:sz w:val="20"/>
          <w:szCs w:val="20"/>
        </w:rPr>
        <w:t xml:space="preserve">It is the builders / owner’s responsibility to ensure that all areas exposed to the elements such as external doors and windows are protected once the floor is installed. Moisture and direct sunlight will cause the floor to cup or shrink. </w:t>
      </w:r>
    </w:p>
    <w:p w14:paraId="5DDF7C56" w14:textId="0F31A88E" w:rsidR="001A1283" w:rsidRPr="00C7668C" w:rsidRDefault="00AC1E7F" w:rsidP="00C7668C">
      <w:pPr>
        <w:pStyle w:val="ListParagraph"/>
        <w:numPr>
          <w:ilvl w:val="0"/>
          <w:numId w:val="8"/>
        </w:numPr>
        <w:rPr>
          <w:sz w:val="20"/>
          <w:szCs w:val="20"/>
        </w:rPr>
      </w:pPr>
      <w:r w:rsidRPr="00C7668C">
        <w:rPr>
          <w:sz w:val="20"/>
          <w:szCs w:val="20"/>
        </w:rPr>
        <w:t xml:space="preserve">For </w:t>
      </w:r>
      <w:r w:rsidR="005F25B7" w:rsidRPr="00C7668C">
        <w:rPr>
          <w:sz w:val="20"/>
          <w:szCs w:val="20"/>
        </w:rPr>
        <w:t>sub-floor</w:t>
      </w:r>
      <w:r w:rsidRPr="00C7668C">
        <w:rPr>
          <w:sz w:val="20"/>
          <w:szCs w:val="20"/>
        </w:rPr>
        <w:t xml:space="preserve"> preparation refer to the Southern Timber Floors specification sheet for any allowances made, i.e. </w:t>
      </w:r>
      <w:r w:rsidR="005F25B7" w:rsidRPr="00C7668C">
        <w:rPr>
          <w:sz w:val="20"/>
          <w:szCs w:val="20"/>
        </w:rPr>
        <w:t>sub-floor</w:t>
      </w:r>
      <w:r w:rsidRPr="00C7668C">
        <w:rPr>
          <w:sz w:val="20"/>
          <w:szCs w:val="20"/>
        </w:rPr>
        <w:t xml:space="preserve"> sanding, levelling or plywood installation. As most work is quoted and contracted off site plans, Southern Timber Floors reserves the right to alter the contract value base on any extra work required. Sub floors need to be level within+/- 4mm over 2L/M for solid timber flooring installation and 3mm over 3L/M for engineered flooring. </w:t>
      </w:r>
    </w:p>
    <w:p w14:paraId="54094833" w14:textId="77777777" w:rsidR="001A1283" w:rsidRPr="00C7668C" w:rsidRDefault="00AC1E7F" w:rsidP="00C7668C">
      <w:pPr>
        <w:pStyle w:val="ListParagraph"/>
        <w:numPr>
          <w:ilvl w:val="0"/>
          <w:numId w:val="8"/>
        </w:numPr>
        <w:rPr>
          <w:sz w:val="20"/>
          <w:szCs w:val="20"/>
        </w:rPr>
      </w:pPr>
      <w:r w:rsidRPr="00C7668C">
        <w:rPr>
          <w:sz w:val="20"/>
          <w:szCs w:val="20"/>
        </w:rPr>
        <w:t xml:space="preserve">Installation of timber flooring will be carried out in accordance with the Southern Timber Floors specification sheet, trade certification procedures and manufacturer’s specifications. </w:t>
      </w:r>
    </w:p>
    <w:p w14:paraId="15AF16BA" w14:textId="77777777" w:rsidR="001A1283" w:rsidRPr="00C7668C" w:rsidRDefault="00AC1E7F" w:rsidP="00C7668C">
      <w:pPr>
        <w:pStyle w:val="ListParagraph"/>
        <w:numPr>
          <w:ilvl w:val="0"/>
          <w:numId w:val="8"/>
        </w:numPr>
        <w:rPr>
          <w:sz w:val="20"/>
          <w:szCs w:val="20"/>
        </w:rPr>
      </w:pPr>
      <w:r w:rsidRPr="00C7668C">
        <w:rPr>
          <w:sz w:val="20"/>
          <w:szCs w:val="20"/>
        </w:rPr>
        <w:t xml:space="preserve">All buildings must be well ventilated during the summer months and well-sealed during the winter months. </w:t>
      </w:r>
    </w:p>
    <w:p w14:paraId="37A5C38C" w14:textId="77777777" w:rsidR="001A1283" w:rsidRPr="00C7668C" w:rsidRDefault="00AC1E7F" w:rsidP="00C7668C">
      <w:pPr>
        <w:pStyle w:val="ListParagraph"/>
        <w:numPr>
          <w:ilvl w:val="0"/>
          <w:numId w:val="8"/>
        </w:numPr>
        <w:rPr>
          <w:sz w:val="20"/>
          <w:szCs w:val="20"/>
        </w:rPr>
      </w:pPr>
      <w:r w:rsidRPr="00C7668C">
        <w:rPr>
          <w:sz w:val="20"/>
          <w:szCs w:val="20"/>
        </w:rPr>
        <w:t xml:space="preserve">Flooring is supplied in random pack lengths. Overlay flooring (12mm &amp; 14mm thick boards) will vary between 400mm and 2700mm lengths; the average length can be as low as 1400mm. Southern Timber Floors cannot control the length of boards supplied within a pack / order. Sorting of length must not be undertaken as this can affect the appearance of the floor. Boards should be installed randomly, and all packs should be blended. </w:t>
      </w:r>
    </w:p>
    <w:p w14:paraId="0A478C46" w14:textId="77777777" w:rsidR="00C7668C" w:rsidRPr="00C7668C" w:rsidRDefault="00AC1E7F" w:rsidP="00C7668C">
      <w:pPr>
        <w:pStyle w:val="ListParagraph"/>
        <w:numPr>
          <w:ilvl w:val="0"/>
          <w:numId w:val="8"/>
        </w:numPr>
        <w:rPr>
          <w:sz w:val="20"/>
          <w:szCs w:val="20"/>
        </w:rPr>
      </w:pPr>
      <w:r w:rsidRPr="00C7668C">
        <w:rPr>
          <w:sz w:val="20"/>
          <w:szCs w:val="20"/>
        </w:rPr>
        <w:t xml:space="preserve">EXPANSION JOINTS: Due to the size of houses increasing with open plan living areas 2mm expansion joints are required to be installed on floors with a width exceeding 8 L/M. If the width is close to 8 L/M the installer may remove the need for the expansion joint by increasing the expansion at the wall by undercutting the plaster. If the expansion joint is required, the sander will fill the gap using a flexible caulking colour. </w:t>
      </w:r>
    </w:p>
    <w:p w14:paraId="3BD7B6DE" w14:textId="77777777" w:rsidR="00C7668C" w:rsidRDefault="00C7668C">
      <w:pPr>
        <w:rPr>
          <w:b/>
          <w:bCs/>
          <w:sz w:val="20"/>
          <w:szCs w:val="20"/>
        </w:rPr>
      </w:pPr>
    </w:p>
    <w:p w14:paraId="432F9ED9" w14:textId="77777777" w:rsidR="00035D03" w:rsidRDefault="00035D03">
      <w:pPr>
        <w:rPr>
          <w:b/>
          <w:bCs/>
          <w:sz w:val="20"/>
          <w:szCs w:val="20"/>
        </w:rPr>
      </w:pPr>
    </w:p>
    <w:p w14:paraId="12BCCCC9" w14:textId="6FB66438" w:rsidR="00035D03" w:rsidRPr="00035D03" w:rsidRDefault="00AC1E7F">
      <w:pPr>
        <w:rPr>
          <w:b/>
          <w:bCs/>
          <w:sz w:val="24"/>
          <w:szCs w:val="24"/>
        </w:rPr>
      </w:pPr>
      <w:r w:rsidRPr="00035D03">
        <w:rPr>
          <w:b/>
          <w:bCs/>
          <w:sz w:val="24"/>
          <w:szCs w:val="24"/>
        </w:rPr>
        <w:t xml:space="preserve">Sanding and Coating Facts and Finishes </w:t>
      </w:r>
    </w:p>
    <w:p w14:paraId="2483CF5A" w14:textId="77777777" w:rsidR="00035D03" w:rsidRDefault="00035D03">
      <w:pPr>
        <w:rPr>
          <w:b/>
          <w:bCs/>
          <w:sz w:val="20"/>
          <w:szCs w:val="20"/>
        </w:rPr>
      </w:pPr>
    </w:p>
    <w:p w14:paraId="00D9B120" w14:textId="77777777" w:rsidR="00B83D75" w:rsidRPr="006B5A7E" w:rsidRDefault="00AC1E7F" w:rsidP="006B5A7E">
      <w:pPr>
        <w:pStyle w:val="ListParagraph"/>
        <w:numPr>
          <w:ilvl w:val="0"/>
          <w:numId w:val="9"/>
        </w:numPr>
        <w:rPr>
          <w:sz w:val="20"/>
          <w:szCs w:val="20"/>
        </w:rPr>
      </w:pPr>
      <w:r w:rsidRPr="006B5A7E">
        <w:rPr>
          <w:sz w:val="20"/>
          <w:szCs w:val="20"/>
        </w:rPr>
        <w:t xml:space="preserve">The aim of sanding is to close the grain of the timber to provide a smooth surface for the desired coating to be applied evenly across the floor. </w:t>
      </w:r>
    </w:p>
    <w:p w14:paraId="3E473CB5" w14:textId="4AF8F85C" w:rsidR="00817F47" w:rsidRPr="006B5A7E" w:rsidRDefault="00AC1E7F" w:rsidP="006B5A7E">
      <w:pPr>
        <w:pStyle w:val="ListParagraph"/>
        <w:numPr>
          <w:ilvl w:val="0"/>
          <w:numId w:val="9"/>
        </w:numPr>
        <w:rPr>
          <w:sz w:val="20"/>
          <w:szCs w:val="20"/>
        </w:rPr>
      </w:pPr>
      <w:r w:rsidRPr="006B5A7E">
        <w:rPr>
          <w:sz w:val="20"/>
          <w:szCs w:val="20"/>
        </w:rPr>
        <w:t xml:space="preserve">The contractor working on a new floor can only be expected to even out the floor. </w:t>
      </w:r>
      <w:r w:rsidRPr="008E4869">
        <w:rPr>
          <w:sz w:val="20"/>
          <w:szCs w:val="20"/>
        </w:rPr>
        <w:t>Considering the uncontrolled sanding environment, the contractor will not produce a faultless finish using the type of equipment made available. A FINE FURNITURE FINISH SHOULD NOT BE EXPECTED</w:t>
      </w:r>
      <w:r w:rsidRPr="006B5A7E">
        <w:rPr>
          <w:sz w:val="20"/>
          <w:szCs w:val="20"/>
        </w:rPr>
        <w:t xml:space="preserve">. A minimal level of minor sanding marks, fine scratches and nail holes may be visible. </w:t>
      </w:r>
      <w:r w:rsidR="001F06E1">
        <w:rPr>
          <w:sz w:val="20"/>
          <w:szCs w:val="20"/>
        </w:rPr>
        <w:t>The work will be completed to the best possible standar</w:t>
      </w:r>
      <w:r w:rsidR="00D72F0E">
        <w:rPr>
          <w:sz w:val="20"/>
          <w:szCs w:val="20"/>
        </w:rPr>
        <w:t>d.</w:t>
      </w:r>
    </w:p>
    <w:p w14:paraId="28E3BBF5" w14:textId="77777777" w:rsidR="00817F47" w:rsidRPr="006B5A7E" w:rsidRDefault="00AC1E7F" w:rsidP="006B5A7E">
      <w:pPr>
        <w:pStyle w:val="ListParagraph"/>
        <w:numPr>
          <w:ilvl w:val="0"/>
          <w:numId w:val="9"/>
        </w:numPr>
        <w:rPr>
          <w:sz w:val="20"/>
          <w:szCs w:val="20"/>
        </w:rPr>
      </w:pPr>
      <w:r w:rsidRPr="006B5A7E">
        <w:rPr>
          <w:sz w:val="20"/>
          <w:szCs w:val="20"/>
        </w:rPr>
        <w:t xml:space="preserve">All top nails and natural imperfections will be filled with putty or caulk. Due to colour variations in timber, it is expected that a putty or caulk of average shade is used across the whole floor. </w:t>
      </w:r>
    </w:p>
    <w:p w14:paraId="7BA9B37B" w14:textId="77777777" w:rsidR="00817F47" w:rsidRPr="006B5A7E" w:rsidRDefault="00AC1E7F" w:rsidP="006B5A7E">
      <w:pPr>
        <w:pStyle w:val="ListParagraph"/>
        <w:numPr>
          <w:ilvl w:val="0"/>
          <w:numId w:val="9"/>
        </w:numPr>
        <w:rPr>
          <w:sz w:val="20"/>
          <w:szCs w:val="20"/>
        </w:rPr>
      </w:pPr>
      <w:r w:rsidRPr="006B5A7E">
        <w:rPr>
          <w:sz w:val="20"/>
          <w:szCs w:val="20"/>
        </w:rPr>
        <w:t xml:space="preserve">Floors with a high gloss finish will magnify imperfections. Down lights or streams of natural light can also highlight minor sanding marks. </w:t>
      </w:r>
    </w:p>
    <w:p w14:paraId="5119B0EF" w14:textId="6D7D7D87" w:rsidR="00817F47" w:rsidRPr="006B5A7E" w:rsidRDefault="00AC1E7F" w:rsidP="006B5A7E">
      <w:pPr>
        <w:pStyle w:val="ListParagraph"/>
        <w:numPr>
          <w:ilvl w:val="0"/>
          <w:numId w:val="9"/>
        </w:numPr>
        <w:rPr>
          <w:sz w:val="20"/>
          <w:szCs w:val="20"/>
        </w:rPr>
      </w:pPr>
      <w:r w:rsidRPr="006B5A7E">
        <w:rPr>
          <w:sz w:val="20"/>
          <w:szCs w:val="20"/>
        </w:rPr>
        <w:t xml:space="preserve">Most dust and surface imperfections in the coating will wear away within a few months under </w:t>
      </w:r>
      <w:r w:rsidR="00BF2D6E" w:rsidRPr="006B5A7E">
        <w:rPr>
          <w:sz w:val="20"/>
          <w:szCs w:val="20"/>
        </w:rPr>
        <w:t>day-to</w:t>
      </w:r>
      <w:r w:rsidRPr="006B5A7E">
        <w:rPr>
          <w:sz w:val="20"/>
          <w:szCs w:val="20"/>
        </w:rPr>
        <w:t xml:space="preserve">-day foot traffic. Floor finishes will not prevent timber movement. </w:t>
      </w:r>
    </w:p>
    <w:p w14:paraId="628F762C" w14:textId="77777777" w:rsidR="00817F47" w:rsidRPr="006B5A7E" w:rsidRDefault="00AC1E7F" w:rsidP="006B5A7E">
      <w:pPr>
        <w:pStyle w:val="ListParagraph"/>
        <w:numPr>
          <w:ilvl w:val="0"/>
          <w:numId w:val="9"/>
        </w:numPr>
        <w:rPr>
          <w:sz w:val="20"/>
          <w:szCs w:val="20"/>
        </w:rPr>
      </w:pPr>
      <w:r w:rsidRPr="006B5A7E">
        <w:rPr>
          <w:sz w:val="20"/>
          <w:szCs w:val="20"/>
        </w:rPr>
        <w:t xml:space="preserve">Floor finishes will not significantly improve the hardness of timber flooring. Timber flooring can be expected to show some indentations depending on the hardness of species installed. </w:t>
      </w:r>
    </w:p>
    <w:p w14:paraId="7C01866C" w14:textId="77777777" w:rsidR="00817F47" w:rsidRPr="006B5A7E" w:rsidRDefault="00AC1E7F" w:rsidP="006B5A7E">
      <w:pPr>
        <w:pStyle w:val="ListParagraph"/>
        <w:numPr>
          <w:ilvl w:val="0"/>
          <w:numId w:val="9"/>
        </w:numPr>
        <w:rPr>
          <w:sz w:val="20"/>
          <w:szCs w:val="20"/>
        </w:rPr>
      </w:pPr>
      <w:r w:rsidRPr="006B5A7E">
        <w:rPr>
          <w:sz w:val="20"/>
          <w:szCs w:val="20"/>
        </w:rPr>
        <w:t xml:space="preserve">Hardness of timber density, measured by Janka rating, indicates a species resistance to indentation. The higher the rating means the more resistant the timber is to indentations. </w:t>
      </w:r>
    </w:p>
    <w:p w14:paraId="761BE9E2" w14:textId="77777777" w:rsidR="00817F47" w:rsidRPr="006B5A7E" w:rsidRDefault="00AC1E7F" w:rsidP="006B5A7E">
      <w:pPr>
        <w:pStyle w:val="ListParagraph"/>
        <w:numPr>
          <w:ilvl w:val="0"/>
          <w:numId w:val="9"/>
        </w:numPr>
        <w:rPr>
          <w:sz w:val="20"/>
          <w:szCs w:val="20"/>
        </w:rPr>
      </w:pPr>
      <w:r w:rsidRPr="006B5A7E">
        <w:rPr>
          <w:sz w:val="20"/>
          <w:szCs w:val="20"/>
        </w:rPr>
        <w:t xml:space="preserve">Water based polyurethane finishes offer many benefits. They are UV stable, minimise edge bonding and maintain the natural colour of the timber. They are non-toxic and fast drying and are less shiny than solvent based polyurethane finishes. Loba is the product used by Southern Timber Floors, which is available in Semi-Gloss or Matt/ Satin. </w:t>
      </w:r>
    </w:p>
    <w:p w14:paraId="56D5DD72" w14:textId="1D9CB61F" w:rsidR="006B5A7E" w:rsidRPr="006B5A7E" w:rsidRDefault="00AC1E7F" w:rsidP="006B5A7E">
      <w:pPr>
        <w:pStyle w:val="ListParagraph"/>
        <w:numPr>
          <w:ilvl w:val="0"/>
          <w:numId w:val="9"/>
        </w:numPr>
        <w:rPr>
          <w:sz w:val="20"/>
          <w:szCs w:val="20"/>
        </w:rPr>
      </w:pPr>
      <w:r w:rsidRPr="006B5A7E">
        <w:rPr>
          <w:sz w:val="20"/>
          <w:szCs w:val="20"/>
        </w:rPr>
        <w:t>Fiddes Hard Wax Oil is a 2-coat floor coating system. This product is fully cured after 7 days from the application of the final coat. It is non</w:t>
      </w:r>
      <w:r w:rsidR="0066791B">
        <w:rPr>
          <w:sz w:val="20"/>
          <w:szCs w:val="20"/>
        </w:rPr>
        <w:t>-</w:t>
      </w:r>
      <w:r w:rsidRPr="006B5A7E">
        <w:rPr>
          <w:sz w:val="20"/>
          <w:szCs w:val="20"/>
        </w:rPr>
        <w:t xml:space="preserve">toxic, highly durable, non-yellowing and able to be used on stair treads with a slip rating of R11. Available in Matt, Silk, Satin, and Gloss. </w:t>
      </w:r>
    </w:p>
    <w:p w14:paraId="5F411C38" w14:textId="77777777" w:rsidR="006B5A7E" w:rsidRDefault="006B5A7E">
      <w:pPr>
        <w:rPr>
          <w:b/>
          <w:bCs/>
          <w:sz w:val="20"/>
          <w:szCs w:val="20"/>
        </w:rPr>
      </w:pPr>
    </w:p>
    <w:p w14:paraId="5C747834" w14:textId="77777777" w:rsidR="00637A0D" w:rsidRDefault="00637A0D">
      <w:pPr>
        <w:rPr>
          <w:b/>
          <w:bCs/>
          <w:sz w:val="24"/>
          <w:szCs w:val="24"/>
        </w:rPr>
      </w:pPr>
    </w:p>
    <w:p w14:paraId="1F5534BC" w14:textId="77777777" w:rsidR="00637A0D" w:rsidRDefault="00637A0D">
      <w:pPr>
        <w:rPr>
          <w:b/>
          <w:bCs/>
          <w:sz w:val="24"/>
          <w:szCs w:val="24"/>
        </w:rPr>
      </w:pPr>
    </w:p>
    <w:p w14:paraId="4732160F" w14:textId="7B344558" w:rsidR="00817F47" w:rsidRPr="006B5A7E" w:rsidRDefault="00AC1E7F">
      <w:pPr>
        <w:rPr>
          <w:b/>
          <w:bCs/>
          <w:sz w:val="24"/>
          <w:szCs w:val="24"/>
        </w:rPr>
      </w:pPr>
      <w:r w:rsidRPr="006B5A7E">
        <w:rPr>
          <w:b/>
          <w:bCs/>
          <w:sz w:val="24"/>
          <w:szCs w:val="24"/>
        </w:rPr>
        <w:lastRenderedPageBreak/>
        <w:t xml:space="preserve">Caring for your Timber Floor </w:t>
      </w:r>
    </w:p>
    <w:p w14:paraId="5A097064" w14:textId="77777777" w:rsidR="006B5A7E" w:rsidRDefault="006B5A7E">
      <w:pPr>
        <w:rPr>
          <w:b/>
          <w:bCs/>
          <w:sz w:val="20"/>
          <w:szCs w:val="20"/>
        </w:rPr>
      </w:pPr>
    </w:p>
    <w:p w14:paraId="2C3B5E4E" w14:textId="77777777" w:rsidR="003532D7" w:rsidRPr="00AD0E51" w:rsidRDefault="00AC1E7F" w:rsidP="00AD0E51">
      <w:pPr>
        <w:pStyle w:val="ListParagraph"/>
        <w:numPr>
          <w:ilvl w:val="0"/>
          <w:numId w:val="11"/>
        </w:numPr>
        <w:rPr>
          <w:sz w:val="20"/>
          <w:szCs w:val="20"/>
        </w:rPr>
      </w:pPr>
      <w:r w:rsidRPr="00AD0E51">
        <w:rPr>
          <w:sz w:val="20"/>
          <w:szCs w:val="20"/>
        </w:rPr>
        <w:t xml:space="preserve">Allow 36 to 48 hours before moving furniture onto the finished floor </w:t>
      </w:r>
    </w:p>
    <w:p w14:paraId="5050BC5A" w14:textId="77777777" w:rsidR="003532D7" w:rsidRPr="00AD0E51" w:rsidRDefault="00AC1E7F" w:rsidP="00AD0E51">
      <w:pPr>
        <w:pStyle w:val="ListParagraph"/>
        <w:numPr>
          <w:ilvl w:val="0"/>
          <w:numId w:val="11"/>
        </w:numPr>
        <w:rPr>
          <w:sz w:val="20"/>
          <w:szCs w:val="20"/>
        </w:rPr>
      </w:pPr>
      <w:r w:rsidRPr="00AD0E51">
        <w:rPr>
          <w:sz w:val="20"/>
          <w:szCs w:val="20"/>
        </w:rPr>
        <w:t xml:space="preserve">Apply felt pads to the base of all furniture to avoid excessive scratching. </w:t>
      </w:r>
    </w:p>
    <w:p w14:paraId="69198227" w14:textId="77777777" w:rsidR="003532D7" w:rsidRPr="00AD0E51" w:rsidRDefault="00AC1E7F" w:rsidP="00AD0E51">
      <w:pPr>
        <w:pStyle w:val="ListParagraph"/>
        <w:numPr>
          <w:ilvl w:val="0"/>
          <w:numId w:val="11"/>
        </w:numPr>
        <w:rPr>
          <w:sz w:val="20"/>
          <w:szCs w:val="20"/>
        </w:rPr>
      </w:pPr>
      <w:r w:rsidRPr="00AD0E51">
        <w:rPr>
          <w:sz w:val="20"/>
          <w:szCs w:val="20"/>
        </w:rPr>
        <w:t xml:space="preserve">Allow 14 days for solvent based and water-based finishes to fully cure </w:t>
      </w:r>
    </w:p>
    <w:p w14:paraId="07C3F4BB" w14:textId="77777777" w:rsidR="003532D7" w:rsidRPr="00AD0E51" w:rsidRDefault="00AC1E7F" w:rsidP="00AD0E51">
      <w:pPr>
        <w:pStyle w:val="ListParagraph"/>
        <w:numPr>
          <w:ilvl w:val="0"/>
          <w:numId w:val="11"/>
        </w:numPr>
        <w:rPr>
          <w:sz w:val="20"/>
          <w:szCs w:val="20"/>
        </w:rPr>
      </w:pPr>
      <w:r w:rsidRPr="00AD0E51">
        <w:rPr>
          <w:sz w:val="20"/>
          <w:szCs w:val="20"/>
        </w:rPr>
        <w:t xml:space="preserve">Place mats at entrances, both internally and externally. They collect dirt and grit. 3M research concluded that 50% of grit can be reduced from a floor with just 2 meters of matting at entrances. </w:t>
      </w:r>
    </w:p>
    <w:p w14:paraId="3A139033" w14:textId="77777777" w:rsidR="003532D7" w:rsidRPr="00AD0E51" w:rsidRDefault="00AC1E7F" w:rsidP="00AD0E51">
      <w:pPr>
        <w:pStyle w:val="ListParagraph"/>
        <w:numPr>
          <w:ilvl w:val="0"/>
          <w:numId w:val="11"/>
        </w:numPr>
        <w:rPr>
          <w:sz w:val="20"/>
          <w:szCs w:val="20"/>
        </w:rPr>
      </w:pPr>
      <w:r w:rsidRPr="00AD0E51">
        <w:rPr>
          <w:sz w:val="20"/>
          <w:szCs w:val="20"/>
        </w:rPr>
        <w:t xml:space="preserve">Use a soft, dry electrostatic mop frequently to keep the floor free of dust, dirt, and grit. </w:t>
      </w:r>
    </w:p>
    <w:p w14:paraId="28D25A68" w14:textId="08C69A4F" w:rsidR="003532D7" w:rsidRPr="00AD0E51" w:rsidRDefault="00AC1E7F" w:rsidP="00AD0E51">
      <w:pPr>
        <w:pStyle w:val="ListParagraph"/>
        <w:numPr>
          <w:ilvl w:val="0"/>
          <w:numId w:val="11"/>
        </w:numPr>
        <w:rPr>
          <w:sz w:val="20"/>
          <w:szCs w:val="20"/>
        </w:rPr>
      </w:pPr>
      <w:r w:rsidRPr="00AD0E51">
        <w:rPr>
          <w:sz w:val="20"/>
          <w:szCs w:val="20"/>
        </w:rPr>
        <w:t xml:space="preserve">Do NOT use steam </w:t>
      </w:r>
      <w:r w:rsidR="00953C45" w:rsidRPr="00AD0E51">
        <w:rPr>
          <w:sz w:val="20"/>
          <w:szCs w:val="20"/>
        </w:rPr>
        <w:t>mops,</w:t>
      </w:r>
      <w:r w:rsidRPr="00AD0E51">
        <w:rPr>
          <w:sz w:val="20"/>
          <w:szCs w:val="20"/>
        </w:rPr>
        <w:t xml:space="preserve"> all guarantees will be void. </w:t>
      </w:r>
    </w:p>
    <w:p w14:paraId="3920EBDF" w14:textId="77777777" w:rsidR="003532D7" w:rsidRPr="00AD0E51" w:rsidRDefault="00AC1E7F" w:rsidP="00AD0E51">
      <w:pPr>
        <w:pStyle w:val="ListParagraph"/>
        <w:numPr>
          <w:ilvl w:val="0"/>
          <w:numId w:val="11"/>
        </w:numPr>
        <w:rPr>
          <w:sz w:val="20"/>
          <w:szCs w:val="20"/>
        </w:rPr>
      </w:pPr>
      <w:r w:rsidRPr="00AD0E51">
        <w:rPr>
          <w:sz w:val="20"/>
          <w:szCs w:val="20"/>
        </w:rPr>
        <w:t xml:space="preserve">Wipe up all spills immediately. </w:t>
      </w:r>
    </w:p>
    <w:p w14:paraId="09D4F386" w14:textId="77777777" w:rsidR="003532D7" w:rsidRPr="00AD0E51" w:rsidRDefault="00AC1E7F" w:rsidP="00AD0E51">
      <w:pPr>
        <w:pStyle w:val="ListParagraph"/>
        <w:numPr>
          <w:ilvl w:val="0"/>
          <w:numId w:val="11"/>
        </w:numPr>
        <w:rPr>
          <w:sz w:val="20"/>
          <w:szCs w:val="20"/>
        </w:rPr>
      </w:pPr>
      <w:r w:rsidRPr="00AD0E51">
        <w:rPr>
          <w:sz w:val="20"/>
          <w:szCs w:val="20"/>
        </w:rPr>
        <w:t xml:space="preserve">Clean your floors with a suitable mop and the recommended cleaners or warm water or a Ph neutral cleaner specifically designed for floors. Ensure the mop is well wrung and only slightly damp. Do NOT saturate floor with water. </w:t>
      </w:r>
    </w:p>
    <w:p w14:paraId="585F6D85" w14:textId="77777777" w:rsidR="003532D7" w:rsidRPr="00AD0E51" w:rsidRDefault="00AC1E7F" w:rsidP="00AD0E51">
      <w:pPr>
        <w:pStyle w:val="ListParagraph"/>
        <w:numPr>
          <w:ilvl w:val="0"/>
          <w:numId w:val="11"/>
        </w:numPr>
        <w:rPr>
          <w:sz w:val="20"/>
          <w:szCs w:val="20"/>
        </w:rPr>
      </w:pPr>
      <w:r w:rsidRPr="00AD0E51">
        <w:rPr>
          <w:sz w:val="20"/>
          <w:szCs w:val="20"/>
        </w:rPr>
        <w:t xml:space="preserve">Do not use any silicon or oil containing cleaning products. </w:t>
      </w:r>
    </w:p>
    <w:p w14:paraId="4DB31E28" w14:textId="77777777" w:rsidR="003532D7" w:rsidRPr="00AD0E51" w:rsidRDefault="00AC1E7F" w:rsidP="00AD0E51">
      <w:pPr>
        <w:pStyle w:val="ListParagraph"/>
        <w:numPr>
          <w:ilvl w:val="0"/>
          <w:numId w:val="11"/>
        </w:numPr>
        <w:rPr>
          <w:sz w:val="20"/>
          <w:szCs w:val="20"/>
        </w:rPr>
      </w:pPr>
      <w:r w:rsidRPr="00AD0E51">
        <w:rPr>
          <w:sz w:val="20"/>
          <w:szCs w:val="20"/>
        </w:rPr>
        <w:t xml:space="preserve">Do not have your heater running at extreme temperatures for long periods. </w:t>
      </w:r>
    </w:p>
    <w:p w14:paraId="233EEBB7" w14:textId="77777777" w:rsidR="003532D7" w:rsidRPr="00AD0E51" w:rsidRDefault="00AC1E7F" w:rsidP="00AD0E51">
      <w:pPr>
        <w:pStyle w:val="ListParagraph"/>
        <w:numPr>
          <w:ilvl w:val="0"/>
          <w:numId w:val="11"/>
        </w:numPr>
        <w:rPr>
          <w:sz w:val="20"/>
          <w:szCs w:val="20"/>
        </w:rPr>
      </w:pPr>
      <w:r w:rsidRPr="00AD0E51">
        <w:rPr>
          <w:sz w:val="20"/>
          <w:szCs w:val="20"/>
        </w:rPr>
        <w:t xml:space="preserve">On hot days, close your window furnishings to minimise intense heat from UV exposure to the floor. Ensure your home is well ventilated during periods of hot weather. </w:t>
      </w:r>
    </w:p>
    <w:p w14:paraId="6B665C06" w14:textId="3D587596" w:rsidR="003532D7" w:rsidRPr="00AD0E51" w:rsidRDefault="00AC1E7F" w:rsidP="00AD0E51">
      <w:pPr>
        <w:pStyle w:val="ListParagraph"/>
        <w:numPr>
          <w:ilvl w:val="0"/>
          <w:numId w:val="11"/>
        </w:numPr>
        <w:rPr>
          <w:sz w:val="20"/>
          <w:szCs w:val="20"/>
        </w:rPr>
      </w:pPr>
      <w:r w:rsidRPr="00AD0E51">
        <w:rPr>
          <w:sz w:val="20"/>
          <w:szCs w:val="20"/>
        </w:rPr>
        <w:t xml:space="preserve">During </w:t>
      </w:r>
      <w:r w:rsidR="00953C45" w:rsidRPr="00AD0E51">
        <w:rPr>
          <w:sz w:val="20"/>
          <w:szCs w:val="20"/>
        </w:rPr>
        <w:t>dry</w:t>
      </w:r>
      <w:r w:rsidRPr="00AD0E51">
        <w:rPr>
          <w:sz w:val="20"/>
          <w:szCs w:val="20"/>
        </w:rPr>
        <w:t xml:space="preserve"> summer months </w:t>
      </w:r>
      <w:r w:rsidR="00045D57">
        <w:rPr>
          <w:sz w:val="20"/>
          <w:szCs w:val="20"/>
        </w:rPr>
        <w:t xml:space="preserve">if </w:t>
      </w:r>
      <w:r w:rsidR="00FD78E9">
        <w:rPr>
          <w:sz w:val="20"/>
          <w:szCs w:val="20"/>
        </w:rPr>
        <w:t xml:space="preserve">homes are left vacant, </w:t>
      </w:r>
      <w:r w:rsidRPr="00AD0E51">
        <w:rPr>
          <w:sz w:val="20"/>
          <w:szCs w:val="20"/>
        </w:rPr>
        <w:t xml:space="preserve">Southern Timber Floors </w:t>
      </w:r>
      <w:r w:rsidR="007A3ABD" w:rsidRPr="00AD0E51">
        <w:rPr>
          <w:sz w:val="20"/>
          <w:szCs w:val="20"/>
        </w:rPr>
        <w:t>recommend</w:t>
      </w:r>
      <w:r w:rsidRPr="00AD0E51">
        <w:rPr>
          <w:sz w:val="20"/>
          <w:szCs w:val="20"/>
        </w:rPr>
        <w:t xml:space="preserve"> buckets or vases of water with spill trays be placed around the floor to maintain moisture in the atmosphere. </w:t>
      </w:r>
    </w:p>
    <w:p w14:paraId="79797232" w14:textId="77777777" w:rsidR="003532D7" w:rsidRPr="00AD0E51" w:rsidRDefault="00AC1E7F" w:rsidP="00AD0E51">
      <w:pPr>
        <w:pStyle w:val="ListParagraph"/>
        <w:numPr>
          <w:ilvl w:val="0"/>
          <w:numId w:val="11"/>
        </w:numPr>
        <w:rPr>
          <w:sz w:val="20"/>
          <w:szCs w:val="20"/>
        </w:rPr>
      </w:pPr>
      <w:r w:rsidRPr="00AD0E51">
        <w:rPr>
          <w:sz w:val="20"/>
          <w:szCs w:val="20"/>
        </w:rPr>
        <w:t xml:space="preserve">Ducted heating vents should be plastic to reduce the chance of gapping around heating ducts. </w:t>
      </w:r>
    </w:p>
    <w:p w14:paraId="12AE6AC1" w14:textId="77777777" w:rsidR="003532D7" w:rsidRDefault="003532D7">
      <w:pPr>
        <w:rPr>
          <w:b/>
          <w:bCs/>
          <w:sz w:val="20"/>
          <w:szCs w:val="20"/>
        </w:rPr>
      </w:pPr>
    </w:p>
    <w:p w14:paraId="3254F505" w14:textId="6D1D603E" w:rsidR="003532D7" w:rsidRDefault="00AC1E7F">
      <w:pPr>
        <w:rPr>
          <w:b/>
          <w:bCs/>
          <w:sz w:val="24"/>
          <w:szCs w:val="24"/>
        </w:rPr>
      </w:pPr>
      <w:r w:rsidRPr="003532D7">
        <w:rPr>
          <w:b/>
          <w:bCs/>
          <w:sz w:val="24"/>
          <w:szCs w:val="24"/>
        </w:rPr>
        <w:t>Please Ensure the Following</w:t>
      </w:r>
    </w:p>
    <w:p w14:paraId="3CC677F9" w14:textId="77777777" w:rsidR="003532D7" w:rsidRPr="003532D7" w:rsidRDefault="003532D7">
      <w:pPr>
        <w:rPr>
          <w:b/>
          <w:bCs/>
          <w:sz w:val="24"/>
          <w:szCs w:val="24"/>
        </w:rPr>
      </w:pPr>
    </w:p>
    <w:p w14:paraId="7FDA3ACE" w14:textId="77777777" w:rsidR="00545EF1" w:rsidRPr="00AD0E51" w:rsidRDefault="00AC1E7F" w:rsidP="00AD0E51">
      <w:pPr>
        <w:pStyle w:val="ListParagraph"/>
        <w:numPr>
          <w:ilvl w:val="0"/>
          <w:numId w:val="10"/>
        </w:numPr>
        <w:rPr>
          <w:sz w:val="20"/>
          <w:szCs w:val="20"/>
        </w:rPr>
      </w:pPr>
      <w:r w:rsidRPr="00AD0E51">
        <w:rPr>
          <w:sz w:val="20"/>
          <w:szCs w:val="20"/>
        </w:rPr>
        <w:t xml:space="preserve">Please do not lay carpets before sanding and coating. This will increase dust particles in the air and affect the coating appearance. </w:t>
      </w:r>
    </w:p>
    <w:p w14:paraId="282B5B53" w14:textId="77777777" w:rsidR="00545EF1" w:rsidRPr="00AD0E51" w:rsidRDefault="00AC1E7F" w:rsidP="00AD0E51">
      <w:pPr>
        <w:pStyle w:val="ListParagraph"/>
        <w:numPr>
          <w:ilvl w:val="0"/>
          <w:numId w:val="10"/>
        </w:numPr>
        <w:rPr>
          <w:sz w:val="20"/>
          <w:szCs w:val="20"/>
        </w:rPr>
      </w:pPr>
      <w:r w:rsidRPr="00AD0E51">
        <w:rPr>
          <w:sz w:val="20"/>
          <w:szCs w:val="20"/>
        </w:rPr>
        <w:t xml:space="preserve">Do not apply the final coat of paint to walls or skirting boards prior to completion of works. Southern Timber Floors accepts no responsibility for damage to the above. </w:t>
      </w:r>
    </w:p>
    <w:p w14:paraId="7D5A66E6" w14:textId="77777777" w:rsidR="00545EF1" w:rsidRPr="00AD0E51" w:rsidRDefault="00AC1E7F" w:rsidP="00AD0E51">
      <w:pPr>
        <w:pStyle w:val="ListParagraph"/>
        <w:numPr>
          <w:ilvl w:val="0"/>
          <w:numId w:val="10"/>
        </w:numPr>
        <w:rPr>
          <w:sz w:val="20"/>
          <w:szCs w:val="20"/>
        </w:rPr>
      </w:pPr>
      <w:r w:rsidRPr="00AD0E51">
        <w:rPr>
          <w:sz w:val="20"/>
          <w:szCs w:val="20"/>
        </w:rPr>
        <w:t xml:space="preserve">Instruct painters to use drop sheets on flooring works. </w:t>
      </w:r>
    </w:p>
    <w:p w14:paraId="4B0124E6" w14:textId="77777777" w:rsidR="00545EF1" w:rsidRPr="00AD0E51" w:rsidRDefault="00AC1E7F" w:rsidP="00AD0E51">
      <w:pPr>
        <w:pStyle w:val="ListParagraph"/>
        <w:numPr>
          <w:ilvl w:val="0"/>
          <w:numId w:val="10"/>
        </w:numPr>
        <w:rPr>
          <w:sz w:val="20"/>
          <w:szCs w:val="20"/>
        </w:rPr>
      </w:pPr>
      <w:r w:rsidRPr="00AD0E51">
        <w:rPr>
          <w:sz w:val="20"/>
          <w:szCs w:val="20"/>
        </w:rPr>
        <w:t xml:space="preserve">Instruct cleaners and other trades to not saturate floor with water. </w:t>
      </w:r>
    </w:p>
    <w:p w14:paraId="60BE2F8C" w14:textId="77777777" w:rsidR="00545EF1" w:rsidRPr="00AD0E51" w:rsidRDefault="00AC1E7F" w:rsidP="00AD0E51">
      <w:pPr>
        <w:pStyle w:val="ListParagraph"/>
        <w:numPr>
          <w:ilvl w:val="0"/>
          <w:numId w:val="10"/>
        </w:numPr>
        <w:rPr>
          <w:sz w:val="20"/>
          <w:szCs w:val="20"/>
        </w:rPr>
      </w:pPr>
      <w:r w:rsidRPr="00AD0E51">
        <w:rPr>
          <w:sz w:val="20"/>
          <w:szCs w:val="20"/>
        </w:rPr>
        <w:t xml:space="preserve">Ensure that no other trades are allowed on to the property at time of flooring works, especially during the sanding and coating process or for 36-48 hours after the final coat has been applied. </w:t>
      </w:r>
    </w:p>
    <w:p w14:paraId="5B7B6079" w14:textId="77777777" w:rsidR="00545EF1" w:rsidRPr="00AD0E51" w:rsidRDefault="00AC1E7F" w:rsidP="00AD0E51">
      <w:pPr>
        <w:pStyle w:val="ListParagraph"/>
        <w:numPr>
          <w:ilvl w:val="0"/>
          <w:numId w:val="10"/>
        </w:numPr>
        <w:rPr>
          <w:sz w:val="20"/>
          <w:szCs w:val="20"/>
        </w:rPr>
      </w:pPr>
      <w:r w:rsidRPr="00AD0E51">
        <w:rPr>
          <w:sz w:val="20"/>
          <w:szCs w:val="20"/>
        </w:rPr>
        <w:t xml:space="preserve">Ensure all windows, doors, air vents and fireplaces are sealed and protected from rain and wind blowing in dirt and grit and that external drainage is working and maintained. Remove all furniture, window furnishings, food, paintings, and clothing away from site. </w:t>
      </w:r>
    </w:p>
    <w:p w14:paraId="53262AB7" w14:textId="77777777" w:rsidR="00545EF1" w:rsidRPr="00AD0E51" w:rsidRDefault="00AC1E7F" w:rsidP="00AD0E51">
      <w:pPr>
        <w:pStyle w:val="ListParagraph"/>
        <w:numPr>
          <w:ilvl w:val="0"/>
          <w:numId w:val="10"/>
        </w:numPr>
        <w:rPr>
          <w:sz w:val="20"/>
          <w:szCs w:val="20"/>
        </w:rPr>
      </w:pPr>
      <w:r w:rsidRPr="00AD0E51">
        <w:rPr>
          <w:sz w:val="20"/>
          <w:szCs w:val="20"/>
        </w:rPr>
        <w:t xml:space="preserve">Arrange alternative accommodation during coating times, especially if using solvent-based polyurethane and alcohol-based coatings to avoid exposure to toxic vapours. </w:t>
      </w:r>
    </w:p>
    <w:p w14:paraId="3B5EDF0B" w14:textId="77777777" w:rsidR="00545EF1" w:rsidRPr="00AD0E51" w:rsidRDefault="00AC1E7F" w:rsidP="00AD0E51">
      <w:pPr>
        <w:pStyle w:val="ListParagraph"/>
        <w:numPr>
          <w:ilvl w:val="0"/>
          <w:numId w:val="10"/>
        </w:numPr>
        <w:rPr>
          <w:sz w:val="20"/>
          <w:szCs w:val="20"/>
        </w:rPr>
      </w:pPr>
      <w:r w:rsidRPr="00AD0E51">
        <w:rPr>
          <w:sz w:val="20"/>
          <w:szCs w:val="20"/>
        </w:rPr>
        <w:t xml:space="preserve">Gas appliances should be turned off at the mains and all naked flames extinguished. </w:t>
      </w:r>
    </w:p>
    <w:p w14:paraId="5229DCA8" w14:textId="3E33ACF0" w:rsidR="00545EF1" w:rsidRPr="00AD0E51" w:rsidRDefault="00AC1E7F" w:rsidP="00AD0E51">
      <w:pPr>
        <w:pStyle w:val="ListParagraph"/>
        <w:numPr>
          <w:ilvl w:val="0"/>
          <w:numId w:val="10"/>
        </w:numPr>
        <w:rPr>
          <w:sz w:val="20"/>
          <w:szCs w:val="20"/>
        </w:rPr>
      </w:pPr>
      <w:r w:rsidRPr="00AD0E51">
        <w:rPr>
          <w:sz w:val="20"/>
          <w:szCs w:val="20"/>
        </w:rPr>
        <w:t xml:space="preserve">Remove dishwashers and connected ovens prior to beginning </w:t>
      </w:r>
      <w:r w:rsidR="000823EA" w:rsidRPr="00AD0E51">
        <w:rPr>
          <w:sz w:val="20"/>
          <w:szCs w:val="20"/>
        </w:rPr>
        <w:t>the</w:t>
      </w:r>
      <w:r w:rsidRPr="00AD0E51">
        <w:rPr>
          <w:sz w:val="20"/>
          <w:szCs w:val="20"/>
        </w:rPr>
        <w:t xml:space="preserve"> flooring </w:t>
      </w:r>
      <w:r w:rsidR="00A05CCE" w:rsidRPr="00AD0E51">
        <w:rPr>
          <w:sz w:val="20"/>
          <w:szCs w:val="20"/>
        </w:rPr>
        <w:t>work</w:t>
      </w:r>
      <w:r w:rsidRPr="00AD0E51">
        <w:rPr>
          <w:sz w:val="20"/>
          <w:szCs w:val="20"/>
        </w:rPr>
        <w:t xml:space="preserve">. </w:t>
      </w:r>
    </w:p>
    <w:p w14:paraId="535F1E2B" w14:textId="77777777" w:rsidR="00545EF1" w:rsidRPr="00AD0E51" w:rsidRDefault="00AC1E7F" w:rsidP="00AD0E51">
      <w:pPr>
        <w:pStyle w:val="ListParagraph"/>
        <w:numPr>
          <w:ilvl w:val="0"/>
          <w:numId w:val="10"/>
        </w:numPr>
        <w:rPr>
          <w:sz w:val="20"/>
          <w:szCs w:val="20"/>
        </w:rPr>
      </w:pPr>
      <w:r w:rsidRPr="00AD0E51">
        <w:rPr>
          <w:sz w:val="20"/>
          <w:szCs w:val="20"/>
        </w:rPr>
        <w:t xml:space="preserve">Do not use heating and cooling appliances during coating times. </w:t>
      </w:r>
    </w:p>
    <w:p w14:paraId="159D6746" w14:textId="77777777" w:rsidR="00545EF1" w:rsidRPr="00AD0E51" w:rsidRDefault="00AC1E7F" w:rsidP="00AD0E51">
      <w:pPr>
        <w:pStyle w:val="ListParagraph"/>
        <w:numPr>
          <w:ilvl w:val="0"/>
          <w:numId w:val="10"/>
        </w:numPr>
        <w:rPr>
          <w:sz w:val="20"/>
          <w:szCs w:val="20"/>
        </w:rPr>
      </w:pPr>
      <w:r w:rsidRPr="00AD0E51">
        <w:rPr>
          <w:sz w:val="20"/>
          <w:szCs w:val="20"/>
        </w:rPr>
        <w:t xml:space="preserve">Do not use any harsh brooms or detergents on finished floors. </w:t>
      </w:r>
    </w:p>
    <w:p w14:paraId="277820F4" w14:textId="77777777" w:rsidR="00545EF1" w:rsidRPr="00AD0E51" w:rsidRDefault="00AC1E7F" w:rsidP="00AD0E51">
      <w:pPr>
        <w:pStyle w:val="ListParagraph"/>
        <w:numPr>
          <w:ilvl w:val="0"/>
          <w:numId w:val="10"/>
        </w:numPr>
        <w:rPr>
          <w:sz w:val="20"/>
          <w:szCs w:val="20"/>
        </w:rPr>
      </w:pPr>
      <w:r w:rsidRPr="00AD0E51">
        <w:rPr>
          <w:sz w:val="20"/>
          <w:szCs w:val="20"/>
        </w:rPr>
        <w:t xml:space="preserve">Window coverings must be used to help protect the floor from exposure to direct sunlight to reduce the heat generated by windows drying out the timber and causing gapping and cupping. </w:t>
      </w:r>
    </w:p>
    <w:p w14:paraId="1D4946B9" w14:textId="77777777" w:rsidR="00AD0E51" w:rsidRPr="00AD0E51" w:rsidRDefault="00AC1E7F" w:rsidP="00AD0E51">
      <w:pPr>
        <w:pStyle w:val="ListParagraph"/>
        <w:numPr>
          <w:ilvl w:val="0"/>
          <w:numId w:val="10"/>
        </w:numPr>
        <w:rPr>
          <w:sz w:val="20"/>
          <w:szCs w:val="20"/>
        </w:rPr>
      </w:pPr>
      <w:r w:rsidRPr="00AD0E51">
        <w:rPr>
          <w:sz w:val="20"/>
          <w:szCs w:val="20"/>
        </w:rPr>
        <w:t xml:space="preserve">Humidity levels in the home should be always maintained between 45-60%. </w:t>
      </w:r>
    </w:p>
    <w:p w14:paraId="4D197A75" w14:textId="77777777" w:rsidR="00AD0E51" w:rsidRDefault="00AD0E51">
      <w:pPr>
        <w:rPr>
          <w:b/>
          <w:bCs/>
          <w:sz w:val="20"/>
          <w:szCs w:val="20"/>
        </w:rPr>
      </w:pPr>
    </w:p>
    <w:p w14:paraId="276375C4" w14:textId="602C4BB2" w:rsidR="00AD0E51" w:rsidRDefault="00AC1E7F">
      <w:pPr>
        <w:rPr>
          <w:b/>
          <w:bCs/>
          <w:sz w:val="20"/>
          <w:szCs w:val="20"/>
        </w:rPr>
      </w:pPr>
      <w:r w:rsidRPr="00AD0E51">
        <w:rPr>
          <w:sz w:val="20"/>
          <w:szCs w:val="20"/>
        </w:rPr>
        <w:t>This document has been produced for the benefit and education of Southern Timber Floors Customers for an accurate expectation of their new timber floor. Timber Flooring is one of the world’s most beautiful, warm, and interesting floor coverings and is truly timeless. Southern Timber Floors</w:t>
      </w:r>
      <w:r w:rsidR="0046596B">
        <w:rPr>
          <w:sz w:val="20"/>
          <w:szCs w:val="20"/>
        </w:rPr>
        <w:t>’</w:t>
      </w:r>
      <w:r w:rsidRPr="00AD0E51">
        <w:rPr>
          <w:sz w:val="20"/>
          <w:szCs w:val="20"/>
        </w:rPr>
        <w:t xml:space="preserve"> </w:t>
      </w:r>
      <w:r w:rsidR="00151B2F" w:rsidRPr="00151B2F">
        <w:rPr>
          <w:sz w:val="20"/>
          <w:szCs w:val="20"/>
        </w:rPr>
        <w:t>commitment to each client is to deliver the best possible result and to inform clients with a clear level of understanding and expectation about timber flooring</w:t>
      </w:r>
      <w:r w:rsidR="003663B7">
        <w:rPr>
          <w:sz w:val="20"/>
          <w:szCs w:val="20"/>
        </w:rPr>
        <w:t>.</w:t>
      </w:r>
    </w:p>
    <w:p w14:paraId="30133B69" w14:textId="77777777" w:rsidR="0041360C" w:rsidRDefault="0041360C">
      <w:pPr>
        <w:rPr>
          <w:b/>
          <w:bCs/>
          <w:sz w:val="20"/>
          <w:szCs w:val="20"/>
        </w:rPr>
      </w:pPr>
    </w:p>
    <w:p w14:paraId="60C3A727" w14:textId="2ECE0143" w:rsidR="00AD0E51" w:rsidRDefault="00AC1E7F">
      <w:pPr>
        <w:rPr>
          <w:b/>
          <w:bCs/>
          <w:sz w:val="20"/>
          <w:szCs w:val="20"/>
        </w:rPr>
      </w:pPr>
      <w:r w:rsidRPr="00AC1E7F">
        <w:rPr>
          <w:b/>
          <w:bCs/>
          <w:sz w:val="20"/>
          <w:szCs w:val="20"/>
        </w:rPr>
        <w:t>The C</w:t>
      </w:r>
      <w:r w:rsidR="003B5605">
        <w:rPr>
          <w:b/>
          <w:bCs/>
          <w:sz w:val="20"/>
          <w:szCs w:val="20"/>
        </w:rPr>
        <w:t>lient</w:t>
      </w:r>
      <w:r w:rsidRPr="00AC1E7F">
        <w:rPr>
          <w:b/>
          <w:bCs/>
          <w:sz w:val="20"/>
          <w:szCs w:val="20"/>
        </w:rPr>
        <w:t xml:space="preserve"> has read and understood the Southern Timber Floors Fact Sheet and has received a copy for their records. </w:t>
      </w:r>
    </w:p>
    <w:p w14:paraId="3EF00796" w14:textId="77777777" w:rsidR="00AD0E51" w:rsidRDefault="00AD0E51">
      <w:pPr>
        <w:rPr>
          <w:b/>
          <w:bCs/>
          <w:sz w:val="20"/>
          <w:szCs w:val="20"/>
        </w:rPr>
      </w:pPr>
    </w:p>
    <w:p w14:paraId="42949221" w14:textId="34667BB6" w:rsidR="00A74278" w:rsidRDefault="00AC1E7F">
      <w:pPr>
        <w:rPr>
          <w:b/>
          <w:bCs/>
          <w:sz w:val="20"/>
          <w:szCs w:val="20"/>
        </w:rPr>
      </w:pPr>
      <w:r w:rsidRPr="00AC1E7F">
        <w:rPr>
          <w:b/>
          <w:bCs/>
          <w:sz w:val="20"/>
          <w:szCs w:val="20"/>
        </w:rPr>
        <w:t xml:space="preserve">Name: </w:t>
      </w:r>
      <w:r w:rsidR="00AD0E51">
        <w:rPr>
          <w:b/>
          <w:bCs/>
          <w:sz w:val="20"/>
          <w:szCs w:val="20"/>
        </w:rPr>
        <w:tab/>
      </w:r>
      <w:r w:rsidR="00AD0E51">
        <w:rPr>
          <w:b/>
          <w:bCs/>
          <w:sz w:val="20"/>
          <w:szCs w:val="20"/>
        </w:rPr>
        <w:tab/>
      </w:r>
      <w:r w:rsidR="00AD0E51">
        <w:rPr>
          <w:b/>
          <w:bCs/>
          <w:sz w:val="20"/>
          <w:szCs w:val="20"/>
        </w:rPr>
        <w:tab/>
      </w:r>
      <w:r w:rsidR="00AD0E51">
        <w:rPr>
          <w:b/>
          <w:bCs/>
          <w:sz w:val="20"/>
          <w:szCs w:val="20"/>
        </w:rPr>
        <w:tab/>
      </w:r>
      <w:r w:rsidR="00AD0E51">
        <w:rPr>
          <w:b/>
          <w:bCs/>
          <w:sz w:val="20"/>
          <w:szCs w:val="20"/>
        </w:rPr>
        <w:tab/>
      </w:r>
      <w:r w:rsidRPr="00AC1E7F">
        <w:rPr>
          <w:b/>
          <w:bCs/>
          <w:sz w:val="20"/>
          <w:szCs w:val="20"/>
        </w:rPr>
        <w:t xml:space="preserve">Signature: </w:t>
      </w:r>
      <w:r w:rsidR="00AD0E51">
        <w:rPr>
          <w:b/>
          <w:bCs/>
          <w:sz w:val="20"/>
          <w:szCs w:val="20"/>
        </w:rPr>
        <w:tab/>
      </w:r>
      <w:r w:rsidR="00AD0E51">
        <w:rPr>
          <w:b/>
          <w:bCs/>
          <w:sz w:val="20"/>
          <w:szCs w:val="20"/>
        </w:rPr>
        <w:tab/>
      </w:r>
      <w:r w:rsidR="00AD0E51">
        <w:rPr>
          <w:b/>
          <w:bCs/>
          <w:sz w:val="20"/>
          <w:szCs w:val="20"/>
        </w:rPr>
        <w:tab/>
      </w:r>
      <w:r w:rsidR="00AD0E51">
        <w:rPr>
          <w:b/>
          <w:bCs/>
          <w:sz w:val="20"/>
          <w:szCs w:val="20"/>
        </w:rPr>
        <w:tab/>
      </w:r>
      <w:r w:rsidR="00AD0E51">
        <w:rPr>
          <w:b/>
          <w:bCs/>
          <w:sz w:val="20"/>
          <w:szCs w:val="20"/>
        </w:rPr>
        <w:tab/>
      </w:r>
      <w:r w:rsidRPr="00AC1E7F">
        <w:rPr>
          <w:b/>
          <w:bCs/>
          <w:sz w:val="20"/>
          <w:szCs w:val="20"/>
        </w:rPr>
        <w:t>Date:</w:t>
      </w:r>
    </w:p>
    <w:sectPr w:rsidR="00A74278" w:rsidSect="008B6EC9">
      <w:footerReference w:type="default" r:id="rId15"/>
      <w:pgSz w:w="11906" w:h="16838" w:code="9"/>
      <w:pgMar w:top="720" w:right="720" w:bottom="96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2910" w14:textId="77777777" w:rsidR="007F41EE" w:rsidRDefault="007F41EE" w:rsidP="00BB32ED">
      <w:pPr>
        <w:spacing w:line="240" w:lineRule="auto"/>
      </w:pPr>
      <w:r>
        <w:separator/>
      </w:r>
    </w:p>
  </w:endnote>
  <w:endnote w:type="continuationSeparator" w:id="0">
    <w:p w14:paraId="1497E834" w14:textId="77777777" w:rsidR="007F41EE" w:rsidRDefault="007F41EE" w:rsidP="00BB3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3F63" w14:textId="4851FEE9" w:rsidR="00BB32ED" w:rsidRDefault="00BB32ED">
    <w:pPr>
      <w:pStyle w:val="Footer"/>
    </w:pPr>
    <w:r w:rsidRPr="00896414">
      <w:rPr>
        <w:noProof/>
        <w:sz w:val="20"/>
        <w:szCs w:val="20"/>
      </w:rPr>
      <w:drawing>
        <wp:inline distT="0" distB="0" distL="0" distR="0" wp14:anchorId="0CAD0B63" wp14:editId="3674322E">
          <wp:extent cx="6650990" cy="428625"/>
          <wp:effectExtent l="0" t="0" r="0" b="9525"/>
          <wp:docPr id="25330243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53580" name="Picture 1" descr="A black background with white text&#10;&#10;AI-generated content may be incorrect."/>
                  <pic:cNvPicPr/>
                </pic:nvPicPr>
                <pic:blipFill rotWithShape="1">
                  <a:blip r:embed="rId1"/>
                  <a:srcRect t="65312"/>
                  <a:stretch/>
                </pic:blipFill>
                <pic:spPr bwMode="auto">
                  <a:xfrm>
                    <a:off x="0" y="0"/>
                    <a:ext cx="6701302" cy="43186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A250" w14:textId="77777777" w:rsidR="007F41EE" w:rsidRDefault="007F41EE" w:rsidP="00BB32ED">
      <w:pPr>
        <w:spacing w:line="240" w:lineRule="auto"/>
      </w:pPr>
      <w:r>
        <w:separator/>
      </w:r>
    </w:p>
  </w:footnote>
  <w:footnote w:type="continuationSeparator" w:id="0">
    <w:p w14:paraId="5F6E680E" w14:textId="77777777" w:rsidR="007F41EE" w:rsidRDefault="007F41EE" w:rsidP="00BB3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56A"/>
    <w:multiLevelType w:val="hybridMultilevel"/>
    <w:tmpl w:val="92A8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2A93"/>
    <w:multiLevelType w:val="hybridMultilevel"/>
    <w:tmpl w:val="0E1C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26D39"/>
    <w:multiLevelType w:val="hybridMultilevel"/>
    <w:tmpl w:val="07941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C354CA"/>
    <w:multiLevelType w:val="hybridMultilevel"/>
    <w:tmpl w:val="2ADC8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F17C9"/>
    <w:multiLevelType w:val="hybridMultilevel"/>
    <w:tmpl w:val="05A4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338E1"/>
    <w:multiLevelType w:val="hybridMultilevel"/>
    <w:tmpl w:val="CC64C510"/>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B35464"/>
    <w:multiLevelType w:val="hybridMultilevel"/>
    <w:tmpl w:val="1766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196AF3"/>
    <w:multiLevelType w:val="hybridMultilevel"/>
    <w:tmpl w:val="3D9E6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5768F7"/>
    <w:multiLevelType w:val="hybridMultilevel"/>
    <w:tmpl w:val="4FB0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E53DDD"/>
    <w:multiLevelType w:val="hybridMultilevel"/>
    <w:tmpl w:val="1D86F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DD00DF"/>
    <w:multiLevelType w:val="hybridMultilevel"/>
    <w:tmpl w:val="1734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F748DF"/>
    <w:multiLevelType w:val="hybridMultilevel"/>
    <w:tmpl w:val="C7FED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6676647">
    <w:abstractNumId w:val="0"/>
  </w:num>
  <w:num w:numId="2" w16cid:durableId="834566473">
    <w:abstractNumId w:val="4"/>
  </w:num>
  <w:num w:numId="3" w16cid:durableId="697126696">
    <w:abstractNumId w:val="9"/>
  </w:num>
  <w:num w:numId="4" w16cid:durableId="1347830095">
    <w:abstractNumId w:val="6"/>
  </w:num>
  <w:num w:numId="5" w16cid:durableId="1968465621">
    <w:abstractNumId w:val="7"/>
  </w:num>
  <w:num w:numId="6" w16cid:durableId="593394810">
    <w:abstractNumId w:val="2"/>
  </w:num>
  <w:num w:numId="7" w16cid:durableId="1226649074">
    <w:abstractNumId w:val="8"/>
  </w:num>
  <w:num w:numId="8" w16cid:durableId="1160850618">
    <w:abstractNumId w:val="1"/>
  </w:num>
  <w:num w:numId="9" w16cid:durableId="1141073199">
    <w:abstractNumId w:val="11"/>
  </w:num>
  <w:num w:numId="10" w16cid:durableId="1995907847">
    <w:abstractNumId w:val="10"/>
  </w:num>
  <w:num w:numId="11" w16cid:durableId="981614506">
    <w:abstractNumId w:val="3"/>
  </w:num>
  <w:num w:numId="12" w16cid:durableId="1603806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9C"/>
    <w:rsid w:val="000032B7"/>
    <w:rsid w:val="00013C0E"/>
    <w:rsid w:val="000202A2"/>
    <w:rsid w:val="00035D03"/>
    <w:rsid w:val="000457D9"/>
    <w:rsid w:val="00045D57"/>
    <w:rsid w:val="00055F0F"/>
    <w:rsid w:val="00063822"/>
    <w:rsid w:val="000648F1"/>
    <w:rsid w:val="00064943"/>
    <w:rsid w:val="0007008D"/>
    <w:rsid w:val="000823EA"/>
    <w:rsid w:val="00085E3E"/>
    <w:rsid w:val="000A279C"/>
    <w:rsid w:val="000B74D0"/>
    <w:rsid w:val="000D71D1"/>
    <w:rsid w:val="000E4291"/>
    <w:rsid w:val="000E7ED5"/>
    <w:rsid w:val="000F7181"/>
    <w:rsid w:val="00107810"/>
    <w:rsid w:val="0011602A"/>
    <w:rsid w:val="001310AF"/>
    <w:rsid w:val="0014732D"/>
    <w:rsid w:val="00151B2F"/>
    <w:rsid w:val="00164AB7"/>
    <w:rsid w:val="00193B13"/>
    <w:rsid w:val="00193F82"/>
    <w:rsid w:val="001A0698"/>
    <w:rsid w:val="001A1283"/>
    <w:rsid w:val="001A6908"/>
    <w:rsid w:val="001B55ED"/>
    <w:rsid w:val="001D34D9"/>
    <w:rsid w:val="001F06E1"/>
    <w:rsid w:val="001F2353"/>
    <w:rsid w:val="002111C2"/>
    <w:rsid w:val="002219A2"/>
    <w:rsid w:val="002469CE"/>
    <w:rsid w:val="00254868"/>
    <w:rsid w:val="00291A05"/>
    <w:rsid w:val="002A10F4"/>
    <w:rsid w:val="002A35C8"/>
    <w:rsid w:val="002B2A8C"/>
    <w:rsid w:val="002C001F"/>
    <w:rsid w:val="002E0ECB"/>
    <w:rsid w:val="002E0EDD"/>
    <w:rsid w:val="002E7CA8"/>
    <w:rsid w:val="002F572C"/>
    <w:rsid w:val="002F5AC6"/>
    <w:rsid w:val="003119FE"/>
    <w:rsid w:val="00314F32"/>
    <w:rsid w:val="00317B61"/>
    <w:rsid w:val="003412E4"/>
    <w:rsid w:val="00346B6A"/>
    <w:rsid w:val="003512FD"/>
    <w:rsid w:val="003532D7"/>
    <w:rsid w:val="00357118"/>
    <w:rsid w:val="003630C0"/>
    <w:rsid w:val="00363762"/>
    <w:rsid w:val="003663B7"/>
    <w:rsid w:val="003959C6"/>
    <w:rsid w:val="003971DE"/>
    <w:rsid w:val="003A4F2D"/>
    <w:rsid w:val="003B0DA4"/>
    <w:rsid w:val="003B5605"/>
    <w:rsid w:val="003C00B4"/>
    <w:rsid w:val="003C0252"/>
    <w:rsid w:val="003C6AA3"/>
    <w:rsid w:val="003E7549"/>
    <w:rsid w:val="003F6B3F"/>
    <w:rsid w:val="0040036D"/>
    <w:rsid w:val="0040603B"/>
    <w:rsid w:val="00407FD9"/>
    <w:rsid w:val="0041360C"/>
    <w:rsid w:val="004137D0"/>
    <w:rsid w:val="00414841"/>
    <w:rsid w:val="00423D24"/>
    <w:rsid w:val="00424FD5"/>
    <w:rsid w:val="004253AE"/>
    <w:rsid w:val="004256DB"/>
    <w:rsid w:val="004268DD"/>
    <w:rsid w:val="004306E1"/>
    <w:rsid w:val="0043201E"/>
    <w:rsid w:val="00435FBB"/>
    <w:rsid w:val="00446097"/>
    <w:rsid w:val="00447B4B"/>
    <w:rsid w:val="004533B5"/>
    <w:rsid w:val="0046596B"/>
    <w:rsid w:val="0047799E"/>
    <w:rsid w:val="004A1024"/>
    <w:rsid w:val="004A7C50"/>
    <w:rsid w:val="004B17DA"/>
    <w:rsid w:val="004C09B1"/>
    <w:rsid w:val="004D4684"/>
    <w:rsid w:val="004D5DA7"/>
    <w:rsid w:val="0050249C"/>
    <w:rsid w:val="0050630A"/>
    <w:rsid w:val="00510518"/>
    <w:rsid w:val="00510F64"/>
    <w:rsid w:val="00516F6D"/>
    <w:rsid w:val="00524ADC"/>
    <w:rsid w:val="00534707"/>
    <w:rsid w:val="00535CB0"/>
    <w:rsid w:val="00545EF1"/>
    <w:rsid w:val="00556586"/>
    <w:rsid w:val="00560945"/>
    <w:rsid w:val="00560DAF"/>
    <w:rsid w:val="00560F38"/>
    <w:rsid w:val="0056178B"/>
    <w:rsid w:val="005661D0"/>
    <w:rsid w:val="00567902"/>
    <w:rsid w:val="005717E3"/>
    <w:rsid w:val="0058623D"/>
    <w:rsid w:val="005B5B2A"/>
    <w:rsid w:val="005F1CD6"/>
    <w:rsid w:val="005F25B7"/>
    <w:rsid w:val="005F2893"/>
    <w:rsid w:val="005F30C9"/>
    <w:rsid w:val="00605734"/>
    <w:rsid w:val="006079BE"/>
    <w:rsid w:val="0061364F"/>
    <w:rsid w:val="00616BE3"/>
    <w:rsid w:val="00624FAD"/>
    <w:rsid w:val="006256FC"/>
    <w:rsid w:val="00631145"/>
    <w:rsid w:val="00637A0D"/>
    <w:rsid w:val="0064602D"/>
    <w:rsid w:val="006512AF"/>
    <w:rsid w:val="00655F3D"/>
    <w:rsid w:val="006677E1"/>
    <w:rsid w:val="0066791B"/>
    <w:rsid w:val="0067337D"/>
    <w:rsid w:val="00674DDC"/>
    <w:rsid w:val="006817CB"/>
    <w:rsid w:val="006843DF"/>
    <w:rsid w:val="006B035A"/>
    <w:rsid w:val="006B384D"/>
    <w:rsid w:val="006B5A7E"/>
    <w:rsid w:val="006B6D89"/>
    <w:rsid w:val="006C3582"/>
    <w:rsid w:val="006D14DD"/>
    <w:rsid w:val="006D733B"/>
    <w:rsid w:val="006E6EF5"/>
    <w:rsid w:val="00703CE8"/>
    <w:rsid w:val="00704B50"/>
    <w:rsid w:val="00715325"/>
    <w:rsid w:val="00717C1F"/>
    <w:rsid w:val="00726F95"/>
    <w:rsid w:val="00753604"/>
    <w:rsid w:val="00760CD6"/>
    <w:rsid w:val="00765785"/>
    <w:rsid w:val="00772057"/>
    <w:rsid w:val="007855E1"/>
    <w:rsid w:val="00792DBA"/>
    <w:rsid w:val="00792DBD"/>
    <w:rsid w:val="007A3ABD"/>
    <w:rsid w:val="007C1E57"/>
    <w:rsid w:val="007C2AD8"/>
    <w:rsid w:val="007C5E36"/>
    <w:rsid w:val="007D336C"/>
    <w:rsid w:val="007D7654"/>
    <w:rsid w:val="007E34BA"/>
    <w:rsid w:val="007E692E"/>
    <w:rsid w:val="007F26E6"/>
    <w:rsid w:val="007F41EE"/>
    <w:rsid w:val="00807F04"/>
    <w:rsid w:val="00811D66"/>
    <w:rsid w:val="00816ECE"/>
    <w:rsid w:val="00817F47"/>
    <w:rsid w:val="00820F9F"/>
    <w:rsid w:val="0082743D"/>
    <w:rsid w:val="00846011"/>
    <w:rsid w:val="00855F13"/>
    <w:rsid w:val="008604B8"/>
    <w:rsid w:val="00863B65"/>
    <w:rsid w:val="008731B6"/>
    <w:rsid w:val="00875FF2"/>
    <w:rsid w:val="008765F4"/>
    <w:rsid w:val="0088377E"/>
    <w:rsid w:val="00896414"/>
    <w:rsid w:val="00897F74"/>
    <w:rsid w:val="008A5EF9"/>
    <w:rsid w:val="008B4A3C"/>
    <w:rsid w:val="008B6EC9"/>
    <w:rsid w:val="008C3205"/>
    <w:rsid w:val="008C7182"/>
    <w:rsid w:val="008C728B"/>
    <w:rsid w:val="008D0504"/>
    <w:rsid w:val="008E0A58"/>
    <w:rsid w:val="008E4869"/>
    <w:rsid w:val="00906B1E"/>
    <w:rsid w:val="0091164B"/>
    <w:rsid w:val="00920BB8"/>
    <w:rsid w:val="00922B68"/>
    <w:rsid w:val="00922E46"/>
    <w:rsid w:val="009312EE"/>
    <w:rsid w:val="009438CE"/>
    <w:rsid w:val="00943B0D"/>
    <w:rsid w:val="00943E9E"/>
    <w:rsid w:val="009475C9"/>
    <w:rsid w:val="00953C45"/>
    <w:rsid w:val="00966D77"/>
    <w:rsid w:val="00977C5E"/>
    <w:rsid w:val="009808E9"/>
    <w:rsid w:val="009878CA"/>
    <w:rsid w:val="009D76E2"/>
    <w:rsid w:val="009E1DE6"/>
    <w:rsid w:val="009E50D5"/>
    <w:rsid w:val="009F25A6"/>
    <w:rsid w:val="00A05822"/>
    <w:rsid w:val="00A05CCE"/>
    <w:rsid w:val="00A06C0B"/>
    <w:rsid w:val="00A17014"/>
    <w:rsid w:val="00A2393D"/>
    <w:rsid w:val="00A365D4"/>
    <w:rsid w:val="00A614F5"/>
    <w:rsid w:val="00A649C5"/>
    <w:rsid w:val="00A70BAE"/>
    <w:rsid w:val="00A74278"/>
    <w:rsid w:val="00A801CC"/>
    <w:rsid w:val="00A86AFD"/>
    <w:rsid w:val="00AB613B"/>
    <w:rsid w:val="00AC1E7F"/>
    <w:rsid w:val="00AD0E51"/>
    <w:rsid w:val="00AD4E2F"/>
    <w:rsid w:val="00AD5497"/>
    <w:rsid w:val="00AE75C1"/>
    <w:rsid w:val="00AF0291"/>
    <w:rsid w:val="00AF2486"/>
    <w:rsid w:val="00B01CA1"/>
    <w:rsid w:val="00B04E40"/>
    <w:rsid w:val="00B05748"/>
    <w:rsid w:val="00B0756D"/>
    <w:rsid w:val="00B219BD"/>
    <w:rsid w:val="00B470D7"/>
    <w:rsid w:val="00B47CC8"/>
    <w:rsid w:val="00B547E7"/>
    <w:rsid w:val="00B55297"/>
    <w:rsid w:val="00B612B2"/>
    <w:rsid w:val="00B6169D"/>
    <w:rsid w:val="00B74144"/>
    <w:rsid w:val="00B83D75"/>
    <w:rsid w:val="00B860FB"/>
    <w:rsid w:val="00B92038"/>
    <w:rsid w:val="00B93021"/>
    <w:rsid w:val="00B93282"/>
    <w:rsid w:val="00BA036C"/>
    <w:rsid w:val="00BA06D5"/>
    <w:rsid w:val="00BA2F10"/>
    <w:rsid w:val="00BA6E98"/>
    <w:rsid w:val="00BB32ED"/>
    <w:rsid w:val="00BC675A"/>
    <w:rsid w:val="00BC689A"/>
    <w:rsid w:val="00BD7EAA"/>
    <w:rsid w:val="00BE6D9F"/>
    <w:rsid w:val="00BE7282"/>
    <w:rsid w:val="00BF23D6"/>
    <w:rsid w:val="00BF2D6E"/>
    <w:rsid w:val="00BF485C"/>
    <w:rsid w:val="00C01944"/>
    <w:rsid w:val="00C12377"/>
    <w:rsid w:val="00C16995"/>
    <w:rsid w:val="00C23ED1"/>
    <w:rsid w:val="00C3120E"/>
    <w:rsid w:val="00C34169"/>
    <w:rsid w:val="00C47380"/>
    <w:rsid w:val="00C53A5E"/>
    <w:rsid w:val="00C57AE1"/>
    <w:rsid w:val="00C7668C"/>
    <w:rsid w:val="00C97A01"/>
    <w:rsid w:val="00CB289D"/>
    <w:rsid w:val="00CB2BAF"/>
    <w:rsid w:val="00CB6174"/>
    <w:rsid w:val="00CC2131"/>
    <w:rsid w:val="00CC7A3E"/>
    <w:rsid w:val="00CD613C"/>
    <w:rsid w:val="00CE4816"/>
    <w:rsid w:val="00CE6F1C"/>
    <w:rsid w:val="00CE7F3E"/>
    <w:rsid w:val="00D0390C"/>
    <w:rsid w:val="00D06289"/>
    <w:rsid w:val="00D1570F"/>
    <w:rsid w:val="00D2384D"/>
    <w:rsid w:val="00D318BA"/>
    <w:rsid w:val="00D3492D"/>
    <w:rsid w:val="00D54812"/>
    <w:rsid w:val="00D60287"/>
    <w:rsid w:val="00D62984"/>
    <w:rsid w:val="00D64826"/>
    <w:rsid w:val="00D649B9"/>
    <w:rsid w:val="00D66027"/>
    <w:rsid w:val="00D70E6E"/>
    <w:rsid w:val="00D71C10"/>
    <w:rsid w:val="00D72F0E"/>
    <w:rsid w:val="00D7562F"/>
    <w:rsid w:val="00D8084E"/>
    <w:rsid w:val="00DA59B1"/>
    <w:rsid w:val="00DB05E4"/>
    <w:rsid w:val="00DB11BF"/>
    <w:rsid w:val="00DE221F"/>
    <w:rsid w:val="00DF07CA"/>
    <w:rsid w:val="00DF0CB3"/>
    <w:rsid w:val="00DF3064"/>
    <w:rsid w:val="00DF4347"/>
    <w:rsid w:val="00E063DF"/>
    <w:rsid w:val="00E1189C"/>
    <w:rsid w:val="00E17693"/>
    <w:rsid w:val="00E217BF"/>
    <w:rsid w:val="00E227EB"/>
    <w:rsid w:val="00E420FB"/>
    <w:rsid w:val="00E46573"/>
    <w:rsid w:val="00E46847"/>
    <w:rsid w:val="00E55027"/>
    <w:rsid w:val="00E56390"/>
    <w:rsid w:val="00E6513B"/>
    <w:rsid w:val="00E701D7"/>
    <w:rsid w:val="00E71975"/>
    <w:rsid w:val="00E9454F"/>
    <w:rsid w:val="00EB3010"/>
    <w:rsid w:val="00EB7415"/>
    <w:rsid w:val="00EC68B9"/>
    <w:rsid w:val="00ED00B8"/>
    <w:rsid w:val="00ED3BD5"/>
    <w:rsid w:val="00ED4C94"/>
    <w:rsid w:val="00EE280D"/>
    <w:rsid w:val="00EE330C"/>
    <w:rsid w:val="00EF480C"/>
    <w:rsid w:val="00F14090"/>
    <w:rsid w:val="00F219F1"/>
    <w:rsid w:val="00F31333"/>
    <w:rsid w:val="00F52D1F"/>
    <w:rsid w:val="00F640E4"/>
    <w:rsid w:val="00F64A67"/>
    <w:rsid w:val="00F66C8D"/>
    <w:rsid w:val="00F739BA"/>
    <w:rsid w:val="00F832DF"/>
    <w:rsid w:val="00FA03F1"/>
    <w:rsid w:val="00FA3C5C"/>
    <w:rsid w:val="00FB6CAC"/>
    <w:rsid w:val="00FC3CA3"/>
    <w:rsid w:val="00FD6375"/>
    <w:rsid w:val="00FD731E"/>
    <w:rsid w:val="00FD78E9"/>
    <w:rsid w:val="00FE2D9F"/>
    <w:rsid w:val="00FF1A7F"/>
    <w:rsid w:val="00FF1C59"/>
    <w:rsid w:val="00F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5FC0"/>
  <w15:chartTrackingRefBased/>
  <w15:docId w15:val="{92E83EE9-412D-4979-883C-E9085EA6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9C"/>
    <w:pPr>
      <w:spacing w:after="0" w:line="264" w:lineRule="auto"/>
    </w:pPr>
    <w:rPr>
      <w:rFonts w:eastAsia="Times New Roman" w:cs="Times New Roman"/>
      <w:spacing w:val="4"/>
      <w:kern w:val="0"/>
      <w:sz w:val="16"/>
      <w:szCs w:val="18"/>
      <w14:ligatures w14:val="none"/>
    </w:rPr>
  </w:style>
  <w:style w:type="paragraph" w:styleId="Heading1">
    <w:name w:val="heading 1"/>
    <w:basedOn w:val="Normal"/>
    <w:next w:val="Normal"/>
    <w:link w:val="Heading1Char"/>
    <w:uiPriority w:val="9"/>
    <w:qFormat/>
    <w:rsid w:val="00E11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9C"/>
    <w:rPr>
      <w:rFonts w:eastAsiaTheme="majorEastAsia" w:cstheme="majorBidi"/>
      <w:color w:val="272727" w:themeColor="text1" w:themeTint="D8"/>
    </w:rPr>
  </w:style>
  <w:style w:type="paragraph" w:styleId="Title">
    <w:name w:val="Title"/>
    <w:basedOn w:val="Normal"/>
    <w:next w:val="Normal"/>
    <w:link w:val="TitleChar"/>
    <w:uiPriority w:val="10"/>
    <w:qFormat/>
    <w:rsid w:val="00E11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9C"/>
    <w:pPr>
      <w:spacing w:before="160"/>
      <w:jc w:val="center"/>
    </w:pPr>
    <w:rPr>
      <w:i/>
      <w:iCs/>
      <w:color w:val="404040" w:themeColor="text1" w:themeTint="BF"/>
    </w:rPr>
  </w:style>
  <w:style w:type="character" w:customStyle="1" w:styleId="QuoteChar">
    <w:name w:val="Quote Char"/>
    <w:basedOn w:val="DefaultParagraphFont"/>
    <w:link w:val="Quote"/>
    <w:uiPriority w:val="29"/>
    <w:rsid w:val="00E1189C"/>
    <w:rPr>
      <w:i/>
      <w:iCs/>
      <w:color w:val="404040" w:themeColor="text1" w:themeTint="BF"/>
    </w:rPr>
  </w:style>
  <w:style w:type="paragraph" w:styleId="ListParagraph">
    <w:name w:val="List Paragraph"/>
    <w:basedOn w:val="Normal"/>
    <w:uiPriority w:val="34"/>
    <w:qFormat/>
    <w:rsid w:val="00E1189C"/>
    <w:pPr>
      <w:ind w:left="720"/>
      <w:contextualSpacing/>
    </w:pPr>
  </w:style>
  <w:style w:type="character" w:styleId="IntenseEmphasis">
    <w:name w:val="Intense Emphasis"/>
    <w:basedOn w:val="DefaultParagraphFont"/>
    <w:uiPriority w:val="21"/>
    <w:qFormat/>
    <w:rsid w:val="00E1189C"/>
    <w:rPr>
      <w:i/>
      <w:iCs/>
      <w:color w:val="0F4761" w:themeColor="accent1" w:themeShade="BF"/>
    </w:rPr>
  </w:style>
  <w:style w:type="paragraph" w:styleId="IntenseQuote">
    <w:name w:val="Intense Quote"/>
    <w:basedOn w:val="Normal"/>
    <w:next w:val="Normal"/>
    <w:link w:val="IntenseQuoteChar"/>
    <w:uiPriority w:val="30"/>
    <w:qFormat/>
    <w:rsid w:val="00E11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89C"/>
    <w:rPr>
      <w:i/>
      <w:iCs/>
      <w:color w:val="0F4761" w:themeColor="accent1" w:themeShade="BF"/>
    </w:rPr>
  </w:style>
  <w:style w:type="character" w:styleId="IntenseReference">
    <w:name w:val="Intense Reference"/>
    <w:basedOn w:val="DefaultParagraphFont"/>
    <w:uiPriority w:val="32"/>
    <w:qFormat/>
    <w:rsid w:val="00E1189C"/>
    <w:rPr>
      <w:b/>
      <w:bCs/>
      <w:smallCaps/>
      <w:color w:val="0F4761" w:themeColor="accent1" w:themeShade="BF"/>
      <w:spacing w:val="5"/>
    </w:rPr>
  </w:style>
  <w:style w:type="character" w:styleId="Hyperlink">
    <w:name w:val="Hyperlink"/>
    <w:basedOn w:val="DefaultParagraphFont"/>
    <w:uiPriority w:val="99"/>
    <w:unhideWhenUsed/>
    <w:rsid w:val="00E1189C"/>
    <w:rPr>
      <w:color w:val="467886" w:themeColor="hyperlink"/>
      <w:u w:val="single"/>
    </w:rPr>
  </w:style>
  <w:style w:type="character" w:styleId="UnresolvedMention">
    <w:name w:val="Unresolved Mention"/>
    <w:basedOn w:val="DefaultParagraphFont"/>
    <w:uiPriority w:val="99"/>
    <w:semiHidden/>
    <w:unhideWhenUsed/>
    <w:rsid w:val="00E1189C"/>
    <w:rPr>
      <w:color w:val="605E5C"/>
      <w:shd w:val="clear" w:color="auto" w:fill="E1DFDD"/>
    </w:rPr>
  </w:style>
  <w:style w:type="table" w:styleId="TableGrid">
    <w:name w:val="Table Grid"/>
    <w:basedOn w:val="TableNormal"/>
    <w:uiPriority w:val="39"/>
    <w:rsid w:val="00E1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136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6D73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B32ED"/>
    <w:pPr>
      <w:tabs>
        <w:tab w:val="center" w:pos="4680"/>
        <w:tab w:val="right" w:pos="9360"/>
      </w:tabs>
      <w:spacing w:line="240" w:lineRule="auto"/>
    </w:pPr>
  </w:style>
  <w:style w:type="character" w:customStyle="1" w:styleId="HeaderChar">
    <w:name w:val="Header Char"/>
    <w:basedOn w:val="DefaultParagraphFont"/>
    <w:link w:val="Header"/>
    <w:uiPriority w:val="99"/>
    <w:rsid w:val="00BB32ED"/>
    <w:rPr>
      <w:rFonts w:eastAsia="Times New Roman" w:cs="Times New Roman"/>
      <w:spacing w:val="4"/>
      <w:kern w:val="0"/>
      <w:sz w:val="16"/>
      <w:szCs w:val="18"/>
      <w14:ligatures w14:val="none"/>
    </w:rPr>
  </w:style>
  <w:style w:type="paragraph" w:styleId="Footer">
    <w:name w:val="footer"/>
    <w:basedOn w:val="Normal"/>
    <w:link w:val="FooterChar"/>
    <w:uiPriority w:val="99"/>
    <w:unhideWhenUsed/>
    <w:rsid w:val="00BB32ED"/>
    <w:pPr>
      <w:tabs>
        <w:tab w:val="center" w:pos="4680"/>
        <w:tab w:val="right" w:pos="9360"/>
      </w:tabs>
      <w:spacing w:line="240" w:lineRule="auto"/>
    </w:pPr>
  </w:style>
  <w:style w:type="character" w:customStyle="1" w:styleId="FooterChar">
    <w:name w:val="Footer Char"/>
    <w:basedOn w:val="DefaultParagraphFont"/>
    <w:link w:val="Footer"/>
    <w:uiPriority w:val="99"/>
    <w:rsid w:val="00BB32ED"/>
    <w:rPr>
      <w:rFonts w:eastAsia="Times New Roman" w:cs="Times New Roman"/>
      <w:spacing w:val="4"/>
      <w:kern w:val="0"/>
      <w:sz w:val="16"/>
      <w:szCs w:val="18"/>
      <w14:ligatures w14:val="none"/>
    </w:rPr>
  </w:style>
  <w:style w:type="table" w:customStyle="1" w:styleId="Style3">
    <w:name w:val="Style3"/>
    <w:basedOn w:val="TableNormal"/>
    <w:uiPriority w:val="99"/>
    <w:rsid w:val="00715325"/>
    <w:pPr>
      <w:spacing w:after="0" w:line="240" w:lineRule="auto"/>
    </w:pPr>
    <w:rPr>
      <w:rFonts w:eastAsia="Times New Roman" w:cs="Times New Roman"/>
      <w:kern w:val="0"/>
      <w:sz w:val="20"/>
      <w:szCs w:val="20"/>
      <w14:ligatures w14:val="none"/>
    </w:rPr>
    <w:tblPr>
      <w:tblStyleRowBandSize w:val="1"/>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Pr>
    <w:tblStylePr w:type="firstRow">
      <w:rPr>
        <w:rFonts w:asciiTheme="majorHAnsi" w:hAnsiTheme="majorHAnsi"/>
        <w:b/>
        <w:color w:val="FFFFFF" w:themeColor="background1"/>
        <w:sz w:val="19"/>
      </w:rPr>
      <w:tblPr/>
      <w:tcPr>
        <w:shd w:val="clear" w:color="auto" w:fill="0A1D30" w:themeFill="text2" w:themeFillShade="BF"/>
      </w:tcPr>
    </w:tblStylePr>
    <w:tblStylePr w:type="band1Horz">
      <w:tblPr/>
      <w:tcPr>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nil"/>
          <w:insideV w:val="single" w:sz="4" w:space="0" w:color="0F4761" w:themeColor="accent1" w:themeShade="BF"/>
          <w:tl2br w:val="nil"/>
          <w:tr2bl w:val="nil"/>
        </w:tcBorders>
        <w:shd w:val="clear" w:color="auto" w:fill="C1E4F5" w:themeFill="accent1" w:themeFillTint="33"/>
      </w:tcPr>
    </w:tblStylePr>
    <w:tblStylePr w:type="band2Horz">
      <w:tblPr/>
      <w:tcPr>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6558">
      <w:bodyDiv w:val="1"/>
      <w:marLeft w:val="0"/>
      <w:marRight w:val="0"/>
      <w:marTop w:val="0"/>
      <w:marBottom w:val="0"/>
      <w:divBdr>
        <w:top w:val="none" w:sz="0" w:space="0" w:color="auto"/>
        <w:left w:val="none" w:sz="0" w:space="0" w:color="auto"/>
        <w:bottom w:val="none" w:sz="0" w:space="0" w:color="auto"/>
        <w:right w:val="none" w:sz="0" w:space="0" w:color="auto"/>
      </w:divBdr>
    </w:div>
    <w:div w:id="1355037441">
      <w:bodyDiv w:val="1"/>
      <w:marLeft w:val="0"/>
      <w:marRight w:val="0"/>
      <w:marTop w:val="0"/>
      <w:marBottom w:val="0"/>
      <w:divBdr>
        <w:top w:val="none" w:sz="0" w:space="0" w:color="auto"/>
        <w:left w:val="none" w:sz="0" w:space="0" w:color="auto"/>
        <w:bottom w:val="none" w:sz="0" w:space="0" w:color="auto"/>
        <w:right w:val="none" w:sz="0" w:space="0" w:color="auto"/>
      </w:divBdr>
    </w:div>
    <w:div w:id="20464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utherntimberfloo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utherntimberfloor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i_196c803ee70ad799913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B26225B4640D5A87D59179FCD4400"/>
        <w:category>
          <w:name w:val="General"/>
          <w:gallery w:val="placeholder"/>
        </w:category>
        <w:types>
          <w:type w:val="bbPlcHdr"/>
        </w:types>
        <w:behaviors>
          <w:behavior w:val="content"/>
        </w:behaviors>
        <w:guid w:val="{19C9E207-EDC8-421B-9B60-B4FC3997C78B}"/>
      </w:docPartPr>
      <w:docPartBody>
        <w:p w:rsidR="003408D1" w:rsidRDefault="00BB42D3" w:rsidP="00BB42D3">
          <w:pPr>
            <w:pStyle w:val="96BB26225B4640D5A87D59179FCD4400"/>
          </w:pPr>
          <w:r w:rsidRPr="00356198">
            <w:t>4321 Maplewood Ave., Nashville, TN 12345</w:t>
          </w:r>
        </w:p>
      </w:docPartBody>
    </w:docPart>
    <w:docPart>
      <w:docPartPr>
        <w:name w:val="ACB85FD1925B470EB2987A128AF8038C"/>
        <w:category>
          <w:name w:val="General"/>
          <w:gallery w:val="placeholder"/>
        </w:category>
        <w:types>
          <w:type w:val="bbPlcHdr"/>
        </w:types>
        <w:behaviors>
          <w:behavior w:val="content"/>
        </w:behaviors>
        <w:guid w:val="{5E222DFD-4615-4C55-A6EF-318271581750}"/>
      </w:docPartPr>
      <w:docPartBody>
        <w:p w:rsidR="003408D1" w:rsidRDefault="00BB42D3" w:rsidP="00BB42D3">
          <w:pPr>
            <w:pStyle w:val="ACB85FD1925B470EB2987A128AF8038C"/>
          </w:pPr>
          <w:r w:rsidRPr="00356198">
            <w:t>(123) 456-7890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D3"/>
    <w:rsid w:val="00002C3F"/>
    <w:rsid w:val="00063822"/>
    <w:rsid w:val="00105058"/>
    <w:rsid w:val="00243E45"/>
    <w:rsid w:val="003408D1"/>
    <w:rsid w:val="00403645"/>
    <w:rsid w:val="00414841"/>
    <w:rsid w:val="00435FBB"/>
    <w:rsid w:val="00513D62"/>
    <w:rsid w:val="005717E3"/>
    <w:rsid w:val="0057239B"/>
    <w:rsid w:val="005B5B2A"/>
    <w:rsid w:val="006232CA"/>
    <w:rsid w:val="006B6D89"/>
    <w:rsid w:val="007D336C"/>
    <w:rsid w:val="007F5B97"/>
    <w:rsid w:val="008F1325"/>
    <w:rsid w:val="009312EE"/>
    <w:rsid w:val="00943B0D"/>
    <w:rsid w:val="009E1DE6"/>
    <w:rsid w:val="00A1727F"/>
    <w:rsid w:val="00A7750E"/>
    <w:rsid w:val="00A96775"/>
    <w:rsid w:val="00AE3D42"/>
    <w:rsid w:val="00BB42D3"/>
    <w:rsid w:val="00CB400D"/>
    <w:rsid w:val="00D60287"/>
    <w:rsid w:val="00D71C10"/>
    <w:rsid w:val="00D8084E"/>
    <w:rsid w:val="00D8543E"/>
    <w:rsid w:val="00E55027"/>
    <w:rsid w:val="00FC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BB26225B4640D5A87D59179FCD4400">
    <w:name w:val="96BB26225B4640D5A87D59179FCD4400"/>
    <w:rsid w:val="00BB42D3"/>
  </w:style>
  <w:style w:type="paragraph" w:customStyle="1" w:styleId="ACB85FD1925B470EB2987A128AF8038C">
    <w:name w:val="ACB85FD1925B470EB2987A128AF8038C"/>
    <w:rsid w:val="00BB4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fbd80-b86c-4ba5-97b0-f5b73692ebce" xsi:nil="true"/>
    <lcf76f155ced4ddcb4097134ff3c332f xmlns="e64de933-b311-4344-a734-af81df73ad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2E75F0123BA499C983E15D64FABFC" ma:contentTypeVersion="12" ma:contentTypeDescription="Create a new document." ma:contentTypeScope="" ma:versionID="9c84175ab0ee31e54734f56585179160">
  <xsd:schema xmlns:xsd="http://www.w3.org/2001/XMLSchema" xmlns:xs="http://www.w3.org/2001/XMLSchema" xmlns:p="http://schemas.microsoft.com/office/2006/metadata/properties" xmlns:ns2="e64de933-b311-4344-a734-af81df73ad21" xmlns:ns3="012fbd80-b86c-4ba5-97b0-f5b73692ebce" targetNamespace="http://schemas.microsoft.com/office/2006/metadata/properties" ma:root="true" ma:fieldsID="b4f4026ca2a1f3705dad38b524ede9c1" ns2:_="" ns3:_="">
    <xsd:import namespace="e64de933-b311-4344-a734-af81df73ad21"/>
    <xsd:import namespace="012fbd80-b86c-4ba5-97b0-f5b73692e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e933-b311-4344-a734-af81df73a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97b321-afe4-498c-b6d9-83b0d81f86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2fbd80-b86c-4ba5-97b0-f5b73692e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5b167-702a-4ad4-b7b1-b508bad52a25}" ma:internalName="TaxCatchAll" ma:showField="CatchAllData" ma:web="012fbd80-b86c-4ba5-97b0-f5b73692e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DE45F-C274-4045-801D-B70D63E608EA}">
  <ds:schemaRefs>
    <ds:schemaRef ds:uri="http://schemas.microsoft.com/office/2006/metadata/properties"/>
    <ds:schemaRef ds:uri="http://schemas.microsoft.com/office/infopath/2007/PartnerControls"/>
    <ds:schemaRef ds:uri="012fbd80-b86c-4ba5-97b0-f5b73692ebce"/>
    <ds:schemaRef ds:uri="e64de933-b311-4344-a734-af81df73ad21"/>
  </ds:schemaRefs>
</ds:datastoreItem>
</file>

<file path=customXml/itemProps2.xml><?xml version="1.0" encoding="utf-8"?>
<ds:datastoreItem xmlns:ds="http://schemas.openxmlformats.org/officeDocument/2006/customXml" ds:itemID="{D53F32DB-1D6B-471E-A59A-043D0B2A9028}">
  <ds:schemaRefs>
    <ds:schemaRef ds:uri="http://schemas.microsoft.com/sharepoint/v3/contenttype/forms"/>
  </ds:schemaRefs>
</ds:datastoreItem>
</file>

<file path=customXml/itemProps3.xml><?xml version="1.0" encoding="utf-8"?>
<ds:datastoreItem xmlns:ds="http://schemas.openxmlformats.org/officeDocument/2006/customXml" ds:itemID="{5987E942-6833-4B82-A701-F575B6D8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de933-b311-4344-a734-af81df73ad21"/>
    <ds:schemaRef ds:uri="012fbd80-b86c-4ba5-97b0-f5b73692e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3992</TotalTime>
  <Pages>3</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Links>
    <vt:vector size="6" baseType="variant">
      <vt:variant>
        <vt:i4>6160455</vt:i4>
      </vt:variant>
      <vt:variant>
        <vt:i4>0</vt:i4>
      </vt:variant>
      <vt:variant>
        <vt:i4>0</vt:i4>
      </vt:variant>
      <vt:variant>
        <vt:i4>5</vt:i4>
      </vt:variant>
      <vt:variant>
        <vt:lpwstr>http://www.southerntimberfloors.com/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lawson</dc:creator>
  <cp:keywords/>
  <dc:description/>
  <cp:lastModifiedBy>Accounts Southern Timber Floors</cp:lastModifiedBy>
  <cp:revision>56</cp:revision>
  <cp:lastPrinted>2026-03-13T17:28:00Z</cp:lastPrinted>
  <dcterms:created xsi:type="dcterms:W3CDTF">2026-05-08T05:12:00Z</dcterms:created>
  <dcterms:modified xsi:type="dcterms:W3CDTF">2026-05-13T01:44:00Z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0x0101001592E75F0123BA499C983E15D64FABFC</vt:lpwstr>
  </property>
  <property fmtid="{D5CDD505-2E9C-101B-9397-08002B2CF9AE}" pid="3" name="MediaServiceImageTags">
    <vt:lpwstr/>
  </property>
</Properties>
</file>